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F7" w:rsidRDefault="008564F7" w:rsidP="008564F7">
      <w:pPr>
        <w:spacing w:line="360" w:lineRule="auto"/>
        <w:jc w:val="left"/>
        <w:rPr>
          <w:rFonts w:asciiTheme="minorEastAsia" w:hAnsiTheme="minorEastAsia"/>
          <w:b/>
          <w:sz w:val="24"/>
          <w:szCs w:val="24"/>
        </w:rPr>
      </w:pPr>
      <w:bookmarkStart w:id="0" w:name="_GoBack"/>
      <w:r>
        <w:rPr>
          <w:rFonts w:asciiTheme="minorEastAsia" w:hAnsiTheme="minorEastAsia" w:hint="eastAsia"/>
          <w:b/>
          <w:sz w:val="24"/>
          <w:szCs w:val="24"/>
        </w:rPr>
        <w:t>附件1</w:t>
      </w:r>
      <w:r>
        <w:rPr>
          <w:rFonts w:asciiTheme="minorEastAsia" w:hAnsiTheme="minorEastAsia"/>
          <w:b/>
          <w:sz w:val="24"/>
          <w:szCs w:val="24"/>
        </w:rPr>
        <w:t xml:space="preserve"> </w:t>
      </w:r>
      <w:r>
        <w:rPr>
          <w:rFonts w:asciiTheme="minorEastAsia" w:hAnsiTheme="minorEastAsia" w:hint="eastAsia"/>
          <w:b/>
          <w:sz w:val="24"/>
          <w:szCs w:val="24"/>
        </w:rPr>
        <w:t>项目指南</w:t>
      </w:r>
    </w:p>
    <w:bookmarkEnd w:id="0"/>
    <w:p w:rsidR="008564F7" w:rsidRDefault="008564F7" w:rsidP="008564F7">
      <w:pPr>
        <w:spacing w:line="360" w:lineRule="auto"/>
        <w:jc w:val="center"/>
        <w:rPr>
          <w:rFonts w:ascii="黑体" w:eastAsia="黑体" w:hAnsi="黑体"/>
          <w:sz w:val="24"/>
          <w:szCs w:val="24"/>
        </w:rPr>
      </w:pPr>
      <w:r>
        <w:rPr>
          <w:rFonts w:ascii="黑体" w:eastAsia="黑体" w:hAnsi="黑体" w:hint="eastAsia"/>
          <w:sz w:val="24"/>
          <w:szCs w:val="24"/>
        </w:rPr>
        <w:t>平台1：上海穿戴式医疗器械工程技术研究中心</w:t>
      </w:r>
    </w:p>
    <w:p w:rsidR="008564F7" w:rsidRPr="00294F17" w:rsidRDefault="008564F7" w:rsidP="008564F7">
      <w:pPr>
        <w:spacing w:line="360" w:lineRule="auto"/>
        <w:jc w:val="center"/>
        <w:rPr>
          <w:rFonts w:asciiTheme="minorEastAsia" w:hAnsiTheme="minorEastAsia"/>
          <w:b/>
          <w:sz w:val="24"/>
          <w:szCs w:val="24"/>
        </w:rPr>
      </w:pPr>
      <w:r w:rsidRPr="00294F17">
        <w:rPr>
          <w:rFonts w:asciiTheme="minorEastAsia" w:hAnsiTheme="minorEastAsia"/>
          <w:b/>
          <w:sz w:val="24"/>
          <w:szCs w:val="24"/>
        </w:rPr>
        <w:t>1.</w:t>
      </w:r>
      <w:r>
        <w:rPr>
          <w:rFonts w:asciiTheme="minorEastAsia" w:hAnsiTheme="minorEastAsia"/>
          <w:b/>
          <w:sz w:val="24"/>
          <w:szCs w:val="24"/>
        </w:rPr>
        <w:t>1</w:t>
      </w:r>
      <w:r w:rsidRPr="00294F17">
        <w:rPr>
          <w:rFonts w:asciiTheme="minorEastAsia" w:hAnsiTheme="minorEastAsia"/>
          <w:b/>
          <w:sz w:val="24"/>
          <w:szCs w:val="24"/>
        </w:rPr>
        <w:t>可穿戴生理多参数监测技术研究</w:t>
      </w:r>
    </w:p>
    <w:p w:rsidR="008564F7" w:rsidRDefault="008564F7" w:rsidP="008564F7">
      <w:pPr>
        <w:spacing w:line="360" w:lineRule="auto"/>
        <w:ind w:firstLineChars="200" w:firstLine="482"/>
        <w:rPr>
          <w:rFonts w:asciiTheme="minorEastAsia" w:hAnsiTheme="minorEastAsia"/>
          <w:sz w:val="24"/>
          <w:szCs w:val="24"/>
        </w:rPr>
      </w:pPr>
      <w:r>
        <w:rPr>
          <w:rFonts w:asciiTheme="minorEastAsia" w:hAnsiTheme="minorEastAsia"/>
          <w:b/>
          <w:sz w:val="24"/>
          <w:szCs w:val="24"/>
        </w:rPr>
        <w:t>研究内容</w:t>
      </w:r>
      <w:r>
        <w:rPr>
          <w:rFonts w:asciiTheme="minorEastAsia" w:hAnsiTheme="minorEastAsia"/>
          <w:sz w:val="24"/>
          <w:szCs w:val="24"/>
        </w:rPr>
        <w:t>：</w:t>
      </w:r>
    </w:p>
    <w:p w:rsidR="008564F7" w:rsidRDefault="008564F7" w:rsidP="008564F7">
      <w:pPr>
        <w:pStyle w:val="a3"/>
        <w:numPr>
          <w:ilvl w:val="0"/>
          <w:numId w:val="1"/>
        </w:numPr>
        <w:spacing w:line="360" w:lineRule="auto"/>
        <w:ind w:left="0" w:firstLineChars="177" w:firstLine="425"/>
        <w:rPr>
          <w:rFonts w:asciiTheme="minorEastAsia" w:hAnsiTheme="minorEastAsia"/>
          <w:sz w:val="24"/>
          <w:szCs w:val="24"/>
        </w:rPr>
      </w:pPr>
      <w:r>
        <w:rPr>
          <w:rFonts w:asciiTheme="minorEastAsia" w:hAnsiTheme="minorEastAsia"/>
          <w:sz w:val="24"/>
          <w:szCs w:val="24"/>
        </w:rPr>
        <w:t>基于脑电信号特点，结合脑电时空分析、图神经网络等技术，实现能清晰刻画认知任务信息加工过程、大脑节律特征等不同尺度的脑网络构建方法，并进一步发展出能够有效学习网络图特征的手段，建立与认知过程关联的脑网络分析技术；</w:t>
      </w:r>
    </w:p>
    <w:p w:rsidR="008564F7" w:rsidRDefault="008564F7" w:rsidP="008564F7">
      <w:pPr>
        <w:pStyle w:val="a3"/>
        <w:numPr>
          <w:ilvl w:val="0"/>
          <w:numId w:val="1"/>
        </w:numPr>
        <w:spacing w:line="360" w:lineRule="auto"/>
        <w:ind w:left="0" w:firstLineChars="177" w:firstLine="425"/>
        <w:rPr>
          <w:rFonts w:asciiTheme="minorEastAsia" w:hAnsiTheme="minorEastAsia"/>
          <w:sz w:val="24"/>
          <w:szCs w:val="24"/>
        </w:rPr>
      </w:pPr>
      <w:r>
        <w:rPr>
          <w:rFonts w:asciiTheme="minorEastAsia" w:hAnsiTheme="minorEastAsia"/>
          <w:sz w:val="24"/>
          <w:szCs w:val="24"/>
        </w:rPr>
        <w:t>探寻特异性脑功能特征，结合脑电、近红外等多模态信号和深度学习方法，揭示精神障碍、成瘾等影响脑认知功能的轨迹及机制；</w:t>
      </w:r>
    </w:p>
    <w:p w:rsidR="008564F7" w:rsidRDefault="008564F7" w:rsidP="008564F7">
      <w:pPr>
        <w:pStyle w:val="a3"/>
        <w:numPr>
          <w:ilvl w:val="0"/>
          <w:numId w:val="1"/>
        </w:numPr>
        <w:spacing w:line="360" w:lineRule="auto"/>
        <w:ind w:left="0" w:firstLineChars="177" w:firstLine="425"/>
        <w:rPr>
          <w:rFonts w:asciiTheme="minorEastAsia" w:hAnsiTheme="minorEastAsia"/>
          <w:sz w:val="24"/>
          <w:szCs w:val="24"/>
        </w:rPr>
      </w:pPr>
      <w:r>
        <w:rPr>
          <w:rFonts w:asciiTheme="minorEastAsia" w:hAnsiTheme="minorEastAsia"/>
          <w:sz w:val="24"/>
          <w:szCs w:val="24"/>
        </w:rPr>
        <w:t>研究知识-数据耦合驱动的时空序列预测方法，探索基于知识数理嵌入的多模态数据跨尺度动态融合及演化预测机制，实现临床评估、脑电、近红外、心电等多模态数据条件下精神心理疾病发生发展的时空关联与动态监测；</w:t>
      </w:r>
    </w:p>
    <w:p w:rsidR="008564F7" w:rsidRDefault="008564F7" w:rsidP="008564F7">
      <w:pPr>
        <w:pStyle w:val="a3"/>
        <w:numPr>
          <w:ilvl w:val="0"/>
          <w:numId w:val="1"/>
        </w:numPr>
        <w:spacing w:line="360" w:lineRule="auto"/>
        <w:ind w:left="0" w:firstLineChars="177" w:firstLine="425"/>
        <w:rPr>
          <w:rFonts w:asciiTheme="minorEastAsia" w:hAnsiTheme="minorEastAsia"/>
          <w:sz w:val="24"/>
          <w:szCs w:val="24"/>
        </w:rPr>
      </w:pPr>
      <w:r>
        <w:rPr>
          <w:rFonts w:asciiTheme="minorEastAsia" w:hAnsiTheme="minorEastAsia"/>
          <w:sz w:val="24"/>
          <w:szCs w:val="24"/>
        </w:rPr>
        <w:t>研发针对脑电信号的认知、心理多维度评估、监测与干预的智能系统，建立精神障碍、成瘾等精准分析架构，形成支撑常见精神心理疾病数据管理、风险预测等辅助诊断的一体化平台。</w:t>
      </w:r>
    </w:p>
    <w:p w:rsidR="008564F7" w:rsidRDefault="008564F7" w:rsidP="008564F7">
      <w:pPr>
        <w:spacing w:line="360" w:lineRule="auto"/>
        <w:ind w:firstLineChars="200" w:firstLine="482"/>
        <w:rPr>
          <w:rFonts w:asciiTheme="minorEastAsia" w:hAnsiTheme="minorEastAsia"/>
          <w:sz w:val="24"/>
          <w:szCs w:val="24"/>
        </w:rPr>
      </w:pPr>
      <w:r>
        <w:rPr>
          <w:rFonts w:asciiTheme="minorEastAsia" w:hAnsiTheme="minorEastAsia"/>
          <w:b/>
          <w:sz w:val="24"/>
          <w:szCs w:val="24"/>
        </w:rPr>
        <w:t>考核指标</w:t>
      </w:r>
      <w:r>
        <w:rPr>
          <w:rFonts w:asciiTheme="minorEastAsia" w:hAnsiTheme="minorEastAsia"/>
          <w:sz w:val="24"/>
          <w:szCs w:val="24"/>
        </w:rPr>
        <w:t>：开发适用于1种以上精神障碍、成瘾等疾病的识别和推理方法，准确率不低于80%，发表SCI论文不少于2篇，申请发明专利不少于1项。构建精准分析软件平台，嵌套数据监测和识别模型。</w:t>
      </w:r>
    </w:p>
    <w:p w:rsidR="008564F7" w:rsidRDefault="008564F7" w:rsidP="008564F7">
      <w:pPr>
        <w:spacing w:line="360" w:lineRule="auto"/>
        <w:ind w:firstLineChars="200" w:firstLine="480"/>
        <w:rPr>
          <w:rFonts w:asciiTheme="minorEastAsia" w:hAnsiTheme="minorEastAsia"/>
          <w:sz w:val="24"/>
          <w:szCs w:val="24"/>
        </w:rPr>
      </w:pPr>
    </w:p>
    <w:p w:rsidR="008564F7" w:rsidRPr="00294F17" w:rsidRDefault="008564F7" w:rsidP="008564F7">
      <w:pPr>
        <w:spacing w:line="360" w:lineRule="auto"/>
        <w:jc w:val="center"/>
        <w:rPr>
          <w:rFonts w:asciiTheme="minorEastAsia" w:hAnsiTheme="minorEastAsia"/>
          <w:b/>
          <w:sz w:val="24"/>
          <w:szCs w:val="24"/>
        </w:rPr>
      </w:pPr>
      <w:r>
        <w:rPr>
          <w:rFonts w:asciiTheme="minorEastAsia" w:hAnsiTheme="minorEastAsia"/>
          <w:b/>
          <w:sz w:val="24"/>
          <w:szCs w:val="24"/>
        </w:rPr>
        <w:t>1.</w:t>
      </w:r>
      <w:r w:rsidRPr="00294F17">
        <w:rPr>
          <w:rFonts w:asciiTheme="minorEastAsia" w:hAnsiTheme="minorEastAsia" w:hint="eastAsia"/>
          <w:b/>
          <w:sz w:val="24"/>
          <w:szCs w:val="24"/>
        </w:rPr>
        <w:t>2</w:t>
      </w:r>
      <w:r w:rsidRPr="00294F17">
        <w:rPr>
          <w:rFonts w:asciiTheme="minorEastAsia" w:hAnsiTheme="minorEastAsia"/>
          <w:b/>
          <w:sz w:val="24"/>
          <w:szCs w:val="24"/>
        </w:rPr>
        <w:t xml:space="preserve"> </w:t>
      </w:r>
      <w:r w:rsidRPr="00294F17">
        <w:rPr>
          <w:rFonts w:asciiTheme="minorEastAsia" w:hAnsiTheme="minorEastAsia" w:hint="eastAsia"/>
          <w:b/>
          <w:sz w:val="24"/>
          <w:szCs w:val="24"/>
        </w:rPr>
        <w:t>可穿戴和可植入的医疗器械和设备</w:t>
      </w:r>
      <w:r w:rsidRPr="00294F17">
        <w:rPr>
          <w:rFonts w:asciiTheme="minorEastAsia" w:hAnsiTheme="minorEastAsia"/>
          <w:b/>
          <w:sz w:val="24"/>
          <w:szCs w:val="24"/>
        </w:rPr>
        <w:t>研究</w:t>
      </w:r>
    </w:p>
    <w:p w:rsidR="008564F7" w:rsidRDefault="008564F7" w:rsidP="008564F7">
      <w:pPr>
        <w:spacing w:line="360" w:lineRule="auto"/>
        <w:ind w:firstLineChars="200" w:firstLine="482"/>
        <w:rPr>
          <w:rFonts w:asciiTheme="minorEastAsia" w:hAnsiTheme="minorEastAsia"/>
          <w:sz w:val="24"/>
          <w:szCs w:val="24"/>
        </w:rPr>
      </w:pPr>
      <w:r>
        <w:rPr>
          <w:rFonts w:asciiTheme="minorEastAsia" w:hAnsiTheme="minorEastAsia"/>
          <w:b/>
          <w:sz w:val="24"/>
          <w:szCs w:val="24"/>
        </w:rPr>
        <w:t>研究内容</w:t>
      </w:r>
      <w:r>
        <w:rPr>
          <w:rFonts w:asciiTheme="minorEastAsia" w:hAnsiTheme="minorEastAsia"/>
          <w:sz w:val="24"/>
          <w:szCs w:val="24"/>
        </w:rPr>
        <w:t>：</w:t>
      </w:r>
      <w:r>
        <w:rPr>
          <w:rFonts w:asciiTheme="minorEastAsia" w:hAnsiTheme="minorEastAsia" w:hint="eastAsia"/>
          <w:sz w:val="24"/>
          <w:szCs w:val="24"/>
        </w:rPr>
        <w:t>聚焦可穿戴和可植入医疗器械和设备中的关键传感新材料/器件和先进制造技术，特别是通过压电/摩擦电调制实现智能感知技术的突破，创新解决传感单元中的微型可穿戴、电能自供给和环境稳定性等问题，对传统材料/器件制造工艺进行创新研究，赋予可穿戴和可植入传感器件以高性能（生物相容、透气隔热、防水抗菌等），并能结合仿真模拟和机器学习等工具，实现对物理信号、化学分子和生理指标等智能感知，如应变、压力、温度、光电、血压、触觉等，极大提升医用传感器的灵敏度、线性度、响应性、稳定性、耐用性等关键指标，集传感单元、微处理器、软件算法、电源模块、无线通信等于一体，可实现</w:t>
      </w:r>
      <w:r>
        <w:rPr>
          <w:rFonts w:asciiTheme="minorEastAsia" w:hAnsiTheme="minorEastAsia" w:hint="eastAsia"/>
          <w:sz w:val="24"/>
          <w:szCs w:val="24"/>
        </w:rPr>
        <w:lastRenderedPageBreak/>
        <w:t>人体健康信息的智能感知与控制，如应用于神经触觉、呼吸监测、人体运动、人机交互和远程控制等方向。</w:t>
      </w:r>
    </w:p>
    <w:p w:rsidR="008564F7" w:rsidRDefault="008564F7" w:rsidP="008564F7">
      <w:pPr>
        <w:spacing w:line="360" w:lineRule="auto"/>
        <w:ind w:firstLineChars="200" w:firstLine="482"/>
        <w:rPr>
          <w:rFonts w:asciiTheme="minorEastAsia" w:hAnsiTheme="minorEastAsia"/>
          <w:sz w:val="24"/>
          <w:szCs w:val="24"/>
        </w:rPr>
      </w:pPr>
      <w:r>
        <w:rPr>
          <w:rFonts w:asciiTheme="minorEastAsia" w:hAnsiTheme="minorEastAsia"/>
          <w:b/>
          <w:sz w:val="24"/>
          <w:szCs w:val="24"/>
        </w:rPr>
        <w:t>考核指标</w:t>
      </w:r>
      <w:r>
        <w:rPr>
          <w:rFonts w:asciiTheme="minorEastAsia" w:hAnsiTheme="minorEastAsia"/>
          <w:sz w:val="24"/>
          <w:szCs w:val="24"/>
        </w:rPr>
        <w:t>：开发</w:t>
      </w:r>
      <w:r>
        <w:rPr>
          <w:rFonts w:asciiTheme="minorEastAsia" w:hAnsiTheme="minorEastAsia" w:hint="eastAsia"/>
          <w:sz w:val="24"/>
          <w:szCs w:val="24"/>
        </w:rPr>
        <w:t>1种以上可穿戴或可植入医疗器械，</w:t>
      </w:r>
      <w:r>
        <w:rPr>
          <w:rFonts w:asciiTheme="minorEastAsia" w:hAnsiTheme="minorEastAsia"/>
          <w:sz w:val="24"/>
          <w:szCs w:val="24"/>
        </w:rPr>
        <w:t>发表</w:t>
      </w:r>
      <w:r>
        <w:rPr>
          <w:rFonts w:asciiTheme="minorEastAsia" w:hAnsiTheme="minorEastAsia" w:hint="eastAsia"/>
          <w:sz w:val="24"/>
          <w:szCs w:val="24"/>
        </w:rPr>
        <w:t>中科院二区及以上</w:t>
      </w:r>
      <w:r>
        <w:rPr>
          <w:rFonts w:asciiTheme="minorEastAsia" w:hAnsiTheme="minorEastAsia"/>
          <w:sz w:val="24"/>
          <w:szCs w:val="24"/>
        </w:rPr>
        <w:t>SCI</w:t>
      </w:r>
      <w:r>
        <w:rPr>
          <w:rFonts w:asciiTheme="minorEastAsia" w:hAnsiTheme="minorEastAsia" w:hint="eastAsia"/>
          <w:sz w:val="24"/>
          <w:szCs w:val="24"/>
        </w:rPr>
        <w:t>E</w:t>
      </w:r>
      <w:r>
        <w:rPr>
          <w:rFonts w:asciiTheme="minorEastAsia" w:hAnsiTheme="minorEastAsia"/>
          <w:sz w:val="24"/>
          <w:szCs w:val="24"/>
        </w:rPr>
        <w:t>论文不少于</w:t>
      </w:r>
      <w:r>
        <w:rPr>
          <w:rFonts w:asciiTheme="minorEastAsia" w:hAnsiTheme="minorEastAsia" w:hint="eastAsia"/>
          <w:sz w:val="24"/>
          <w:szCs w:val="24"/>
        </w:rPr>
        <w:t>2</w:t>
      </w:r>
      <w:r>
        <w:rPr>
          <w:rFonts w:asciiTheme="minorEastAsia" w:hAnsiTheme="minorEastAsia"/>
          <w:sz w:val="24"/>
          <w:szCs w:val="24"/>
        </w:rPr>
        <w:t>篇，申请发明专利不少于</w:t>
      </w:r>
      <w:r>
        <w:rPr>
          <w:rFonts w:asciiTheme="minorEastAsia" w:hAnsiTheme="minorEastAsia" w:hint="eastAsia"/>
          <w:sz w:val="24"/>
          <w:szCs w:val="24"/>
        </w:rPr>
        <w:t>2</w:t>
      </w:r>
      <w:r>
        <w:rPr>
          <w:rFonts w:asciiTheme="minorEastAsia" w:hAnsiTheme="minorEastAsia"/>
          <w:sz w:val="24"/>
          <w:szCs w:val="24"/>
        </w:rPr>
        <w:t>项。</w:t>
      </w:r>
    </w:p>
    <w:p w:rsidR="008564F7" w:rsidRDefault="008564F7" w:rsidP="008564F7">
      <w:pPr>
        <w:spacing w:line="360" w:lineRule="auto"/>
        <w:ind w:firstLineChars="200" w:firstLine="480"/>
        <w:rPr>
          <w:rFonts w:asciiTheme="minorEastAsia" w:hAnsiTheme="minorEastAsia"/>
          <w:sz w:val="24"/>
          <w:szCs w:val="24"/>
        </w:rPr>
      </w:pPr>
    </w:p>
    <w:p w:rsidR="008564F7" w:rsidRPr="00294F17" w:rsidRDefault="008564F7" w:rsidP="008564F7">
      <w:pPr>
        <w:spacing w:line="360" w:lineRule="auto"/>
        <w:jc w:val="center"/>
        <w:rPr>
          <w:rFonts w:asciiTheme="minorEastAsia" w:hAnsiTheme="minorEastAsia"/>
          <w:b/>
          <w:sz w:val="24"/>
          <w:szCs w:val="24"/>
        </w:rPr>
      </w:pPr>
      <w:r>
        <w:rPr>
          <w:rFonts w:asciiTheme="minorEastAsia" w:hAnsiTheme="minorEastAsia"/>
          <w:b/>
          <w:sz w:val="24"/>
          <w:szCs w:val="24"/>
        </w:rPr>
        <w:t>1.</w:t>
      </w:r>
      <w:r w:rsidRPr="00294F17">
        <w:rPr>
          <w:rFonts w:asciiTheme="minorEastAsia" w:hAnsiTheme="minorEastAsia" w:hint="eastAsia"/>
          <w:b/>
          <w:sz w:val="24"/>
          <w:szCs w:val="24"/>
        </w:rPr>
        <w:t>3</w:t>
      </w:r>
      <w:r>
        <w:rPr>
          <w:rFonts w:asciiTheme="minorEastAsia" w:hAnsiTheme="minorEastAsia"/>
          <w:b/>
          <w:sz w:val="24"/>
          <w:szCs w:val="24"/>
        </w:rPr>
        <w:t xml:space="preserve"> </w:t>
      </w:r>
      <w:r w:rsidRPr="00294F17">
        <w:rPr>
          <w:rFonts w:asciiTheme="minorEastAsia" w:hAnsiTheme="minorEastAsia" w:hint="eastAsia"/>
          <w:b/>
          <w:sz w:val="24"/>
          <w:szCs w:val="24"/>
        </w:rPr>
        <w:t>基于可穿戴技术的主动健康管理系统</w:t>
      </w:r>
    </w:p>
    <w:p w:rsidR="008564F7" w:rsidRDefault="008564F7" w:rsidP="008564F7">
      <w:pPr>
        <w:spacing w:line="360" w:lineRule="auto"/>
        <w:ind w:firstLineChars="200" w:firstLine="482"/>
        <w:rPr>
          <w:rFonts w:asciiTheme="minorEastAsia" w:hAnsiTheme="minorEastAsia"/>
          <w:sz w:val="24"/>
          <w:szCs w:val="24"/>
        </w:rPr>
      </w:pPr>
      <w:r>
        <w:rPr>
          <w:rFonts w:asciiTheme="minorEastAsia" w:hAnsiTheme="minorEastAsia"/>
          <w:b/>
          <w:sz w:val="24"/>
          <w:szCs w:val="24"/>
        </w:rPr>
        <w:t>研究内容</w:t>
      </w:r>
      <w:r>
        <w:rPr>
          <w:rFonts w:asciiTheme="minorEastAsia" w:hAnsiTheme="minorEastAsia"/>
          <w:sz w:val="24"/>
          <w:szCs w:val="24"/>
        </w:rPr>
        <w:t>：</w:t>
      </w:r>
    </w:p>
    <w:p w:rsidR="008564F7" w:rsidRDefault="008564F7" w:rsidP="008564F7">
      <w:pPr>
        <w:numPr>
          <w:ilvl w:val="0"/>
          <w:numId w:val="2"/>
        </w:numPr>
        <w:spacing w:line="360" w:lineRule="auto"/>
        <w:ind w:left="0" w:firstLine="426"/>
        <w:rPr>
          <w:rFonts w:asciiTheme="minorEastAsia" w:hAnsiTheme="minorEastAsia"/>
          <w:sz w:val="24"/>
          <w:szCs w:val="24"/>
        </w:rPr>
      </w:pPr>
      <w:r>
        <w:rPr>
          <w:rFonts w:asciiTheme="minorEastAsia" w:hAnsiTheme="minorEastAsia" w:hint="eastAsia"/>
          <w:sz w:val="24"/>
          <w:szCs w:val="24"/>
        </w:rPr>
        <w:t>可穿戴设备数据底座建设，建立基于多源多接口异构传感数据的全周期监控系统，支持慢性病监测与管理。</w:t>
      </w:r>
    </w:p>
    <w:p w:rsidR="008564F7" w:rsidRDefault="008564F7" w:rsidP="008564F7">
      <w:pPr>
        <w:numPr>
          <w:ilvl w:val="0"/>
          <w:numId w:val="2"/>
        </w:numPr>
        <w:spacing w:line="360" w:lineRule="auto"/>
        <w:ind w:left="0" w:firstLine="426"/>
        <w:rPr>
          <w:rFonts w:asciiTheme="minorEastAsia" w:hAnsiTheme="minorEastAsia"/>
          <w:sz w:val="24"/>
          <w:szCs w:val="24"/>
        </w:rPr>
      </w:pPr>
      <w:r>
        <w:rPr>
          <w:rFonts w:asciiTheme="minorEastAsia" w:hAnsiTheme="minorEastAsia" w:hint="eastAsia"/>
          <w:sz w:val="24"/>
          <w:szCs w:val="24"/>
        </w:rPr>
        <w:t>研发全面的慢病患者健康评估模式，提高对慢病患者健康状况的准确评估。从预警到诊断，再到预后并发症预测进行疾病全周期的评估。</w:t>
      </w:r>
    </w:p>
    <w:p w:rsidR="008564F7" w:rsidRDefault="008564F7" w:rsidP="008564F7">
      <w:pPr>
        <w:numPr>
          <w:ilvl w:val="0"/>
          <w:numId w:val="2"/>
        </w:numPr>
        <w:spacing w:line="360" w:lineRule="auto"/>
        <w:ind w:left="0" w:firstLine="426"/>
        <w:rPr>
          <w:rFonts w:asciiTheme="minorEastAsia" w:hAnsiTheme="minorEastAsia"/>
          <w:sz w:val="24"/>
          <w:szCs w:val="24"/>
        </w:rPr>
      </w:pPr>
      <w:r>
        <w:rPr>
          <w:rFonts w:asciiTheme="minorEastAsia" w:hAnsiTheme="minorEastAsia" w:hint="eastAsia"/>
          <w:sz w:val="24"/>
          <w:szCs w:val="24"/>
        </w:rPr>
        <w:t>构建基于可穿戴设备的智能分析系统，应用可穿戴设备健康生理信息监测干预技术，实现可穿戴式主动健康平台系统。</w:t>
      </w:r>
    </w:p>
    <w:p w:rsidR="008564F7" w:rsidRDefault="008564F7" w:rsidP="008564F7">
      <w:pPr>
        <w:spacing w:line="360" w:lineRule="auto"/>
        <w:ind w:firstLineChars="200" w:firstLine="482"/>
        <w:rPr>
          <w:rFonts w:asciiTheme="minorEastAsia" w:hAnsiTheme="minorEastAsia"/>
          <w:sz w:val="24"/>
          <w:szCs w:val="24"/>
        </w:rPr>
      </w:pPr>
      <w:r>
        <w:rPr>
          <w:rFonts w:asciiTheme="minorEastAsia" w:hAnsiTheme="minorEastAsia"/>
          <w:b/>
          <w:sz w:val="24"/>
          <w:szCs w:val="24"/>
        </w:rPr>
        <w:t>考核指标</w:t>
      </w:r>
      <w:r>
        <w:rPr>
          <w:rFonts w:asciiTheme="minorEastAsia" w:hAnsiTheme="minorEastAsia"/>
          <w:sz w:val="24"/>
          <w:szCs w:val="24"/>
        </w:rPr>
        <w:t>：</w:t>
      </w:r>
    </w:p>
    <w:p w:rsidR="008564F7" w:rsidRPr="00294F17" w:rsidRDefault="008564F7" w:rsidP="008564F7">
      <w:pPr>
        <w:numPr>
          <w:ilvl w:val="0"/>
          <w:numId w:val="5"/>
        </w:numPr>
        <w:spacing w:line="360" w:lineRule="auto"/>
        <w:ind w:firstLine="1"/>
        <w:rPr>
          <w:rFonts w:asciiTheme="minorEastAsia" w:hAnsiTheme="minorEastAsia"/>
          <w:sz w:val="24"/>
          <w:szCs w:val="24"/>
        </w:rPr>
      </w:pPr>
      <w:r w:rsidRPr="00294F17">
        <w:rPr>
          <w:rFonts w:asciiTheme="minorEastAsia" w:hAnsiTheme="minorEastAsia" w:hint="eastAsia"/>
          <w:sz w:val="24"/>
          <w:szCs w:val="24"/>
        </w:rPr>
        <w:t>实现可穿戴设备数据底座建设，至少适配1类传感数据；</w:t>
      </w:r>
    </w:p>
    <w:p w:rsidR="008564F7" w:rsidRPr="00294F17" w:rsidRDefault="008564F7" w:rsidP="008564F7">
      <w:pPr>
        <w:numPr>
          <w:ilvl w:val="0"/>
          <w:numId w:val="5"/>
        </w:numPr>
        <w:spacing w:line="360" w:lineRule="auto"/>
        <w:ind w:left="0" w:firstLine="426"/>
        <w:rPr>
          <w:rFonts w:asciiTheme="minorEastAsia" w:hAnsiTheme="minorEastAsia"/>
          <w:sz w:val="24"/>
          <w:szCs w:val="24"/>
        </w:rPr>
      </w:pPr>
      <w:r w:rsidRPr="00294F17">
        <w:rPr>
          <w:rFonts w:asciiTheme="minorEastAsia" w:hAnsiTheme="minorEastAsia"/>
          <w:sz w:val="24"/>
          <w:szCs w:val="24"/>
        </w:rPr>
        <w:t>开发适用于1种以上</w:t>
      </w:r>
      <w:r w:rsidRPr="00294F17">
        <w:rPr>
          <w:rFonts w:asciiTheme="minorEastAsia" w:hAnsiTheme="minorEastAsia" w:hint="eastAsia"/>
          <w:sz w:val="24"/>
          <w:szCs w:val="24"/>
        </w:rPr>
        <w:t>慢性</w:t>
      </w:r>
      <w:r w:rsidRPr="00294F17">
        <w:rPr>
          <w:rFonts w:asciiTheme="minorEastAsia" w:hAnsiTheme="minorEastAsia"/>
          <w:sz w:val="24"/>
          <w:szCs w:val="24"/>
        </w:rPr>
        <w:t>疾病的识别和</w:t>
      </w:r>
      <w:r w:rsidRPr="00294F17">
        <w:rPr>
          <w:rFonts w:asciiTheme="minorEastAsia" w:hAnsiTheme="minorEastAsia" w:hint="eastAsia"/>
          <w:sz w:val="24"/>
          <w:szCs w:val="24"/>
        </w:rPr>
        <w:t>干预评估</w:t>
      </w:r>
      <w:r w:rsidRPr="00294F17">
        <w:rPr>
          <w:rFonts w:asciiTheme="minorEastAsia" w:hAnsiTheme="minorEastAsia"/>
          <w:sz w:val="24"/>
          <w:szCs w:val="24"/>
        </w:rPr>
        <w:t>方法，准确率不低于80%</w:t>
      </w:r>
      <w:r w:rsidRPr="00294F17">
        <w:rPr>
          <w:rFonts w:asciiTheme="minorEastAsia" w:hAnsiTheme="minorEastAsia" w:hint="eastAsia"/>
          <w:sz w:val="24"/>
          <w:szCs w:val="24"/>
        </w:rPr>
        <w:t>；</w:t>
      </w:r>
    </w:p>
    <w:p w:rsidR="008564F7" w:rsidRPr="00294F17" w:rsidRDefault="008564F7" w:rsidP="008564F7">
      <w:pPr>
        <w:numPr>
          <w:ilvl w:val="0"/>
          <w:numId w:val="5"/>
        </w:numPr>
        <w:spacing w:line="360" w:lineRule="auto"/>
        <w:ind w:left="0" w:firstLine="426"/>
        <w:rPr>
          <w:rFonts w:asciiTheme="minorEastAsia" w:hAnsiTheme="minorEastAsia"/>
          <w:sz w:val="24"/>
          <w:szCs w:val="24"/>
        </w:rPr>
      </w:pPr>
      <w:r w:rsidRPr="00294F17">
        <w:rPr>
          <w:rFonts w:asciiTheme="minorEastAsia" w:hAnsiTheme="minorEastAsia"/>
          <w:sz w:val="24"/>
          <w:szCs w:val="24"/>
        </w:rPr>
        <w:t>构建</w:t>
      </w:r>
      <w:r w:rsidRPr="00294F17">
        <w:rPr>
          <w:rFonts w:asciiTheme="minorEastAsia" w:hAnsiTheme="minorEastAsia" w:hint="eastAsia"/>
          <w:sz w:val="24"/>
          <w:szCs w:val="24"/>
        </w:rPr>
        <w:t>可穿戴式主动健康</w:t>
      </w:r>
      <w:r w:rsidRPr="00294F17">
        <w:rPr>
          <w:rFonts w:asciiTheme="minorEastAsia" w:hAnsiTheme="minorEastAsia"/>
          <w:sz w:val="24"/>
          <w:szCs w:val="24"/>
        </w:rPr>
        <w:t>平台</w:t>
      </w:r>
      <w:r w:rsidRPr="00294F17">
        <w:rPr>
          <w:rFonts w:asciiTheme="minorEastAsia" w:hAnsiTheme="minorEastAsia" w:hint="eastAsia"/>
          <w:sz w:val="24"/>
          <w:szCs w:val="24"/>
        </w:rPr>
        <w:t>系统1套</w:t>
      </w:r>
      <w:r w:rsidRPr="00294F17">
        <w:rPr>
          <w:rFonts w:asciiTheme="minorEastAsia" w:hAnsiTheme="minorEastAsia"/>
          <w:sz w:val="24"/>
          <w:szCs w:val="24"/>
        </w:rPr>
        <w:t>，嵌套数据</w:t>
      </w:r>
      <w:r w:rsidRPr="00294F17">
        <w:rPr>
          <w:rFonts w:asciiTheme="minorEastAsia" w:hAnsiTheme="minorEastAsia" w:hint="eastAsia"/>
          <w:sz w:val="24"/>
          <w:szCs w:val="24"/>
        </w:rPr>
        <w:t>安全保护功能；</w:t>
      </w:r>
    </w:p>
    <w:p w:rsidR="008564F7" w:rsidRPr="00294F17" w:rsidRDefault="008564F7" w:rsidP="008564F7">
      <w:pPr>
        <w:numPr>
          <w:ilvl w:val="0"/>
          <w:numId w:val="5"/>
        </w:numPr>
        <w:spacing w:line="360" w:lineRule="auto"/>
        <w:ind w:left="0" w:firstLine="426"/>
        <w:rPr>
          <w:rFonts w:asciiTheme="minorEastAsia" w:hAnsiTheme="minorEastAsia"/>
          <w:sz w:val="24"/>
          <w:szCs w:val="24"/>
        </w:rPr>
      </w:pPr>
      <w:r w:rsidRPr="00294F17">
        <w:rPr>
          <w:rFonts w:asciiTheme="minorEastAsia" w:hAnsiTheme="minorEastAsia"/>
          <w:sz w:val="24"/>
          <w:szCs w:val="24"/>
        </w:rPr>
        <w:t>发表SCI论文不少于2篇，申请发明专利不少于1项。</w:t>
      </w:r>
    </w:p>
    <w:p w:rsidR="008564F7" w:rsidRDefault="008564F7" w:rsidP="008564F7">
      <w:pPr>
        <w:spacing w:line="360" w:lineRule="auto"/>
        <w:ind w:firstLineChars="200" w:firstLine="480"/>
        <w:rPr>
          <w:rFonts w:asciiTheme="minorEastAsia" w:hAnsiTheme="minorEastAsia"/>
          <w:sz w:val="24"/>
          <w:szCs w:val="24"/>
        </w:rPr>
      </w:pPr>
    </w:p>
    <w:p w:rsidR="008564F7" w:rsidRPr="00294F17" w:rsidRDefault="008564F7" w:rsidP="008564F7">
      <w:pPr>
        <w:spacing w:line="360" w:lineRule="auto"/>
        <w:jc w:val="center"/>
        <w:rPr>
          <w:rFonts w:asciiTheme="minorEastAsia" w:hAnsiTheme="minorEastAsia"/>
          <w:b/>
          <w:sz w:val="24"/>
          <w:szCs w:val="24"/>
        </w:rPr>
      </w:pPr>
      <w:r>
        <w:rPr>
          <w:rFonts w:asciiTheme="minorEastAsia" w:hAnsiTheme="minorEastAsia"/>
          <w:b/>
          <w:sz w:val="24"/>
          <w:szCs w:val="24"/>
        </w:rPr>
        <w:t>1.4</w:t>
      </w:r>
      <w:r w:rsidRPr="00294F17">
        <w:rPr>
          <w:rFonts w:asciiTheme="minorEastAsia" w:hAnsiTheme="minorEastAsia"/>
          <w:b/>
          <w:sz w:val="24"/>
          <w:szCs w:val="24"/>
        </w:rPr>
        <w:t xml:space="preserve"> </w:t>
      </w:r>
      <w:r w:rsidRPr="00A94F7C">
        <w:rPr>
          <w:rFonts w:asciiTheme="minorEastAsia" w:hAnsiTheme="minorEastAsia" w:hint="eastAsia"/>
          <w:b/>
          <w:sz w:val="24"/>
          <w:szCs w:val="24"/>
        </w:rPr>
        <w:t>基于可穿戴低负荷生命体征数据的睡眠结构及相关疾病分析模型研究</w:t>
      </w:r>
    </w:p>
    <w:p w:rsidR="008564F7" w:rsidRPr="00127417" w:rsidRDefault="008564F7" w:rsidP="008564F7">
      <w:pPr>
        <w:spacing w:line="360" w:lineRule="auto"/>
        <w:ind w:firstLineChars="200" w:firstLine="482"/>
        <w:rPr>
          <w:rFonts w:asciiTheme="minorEastAsia" w:hAnsiTheme="minorEastAsia"/>
          <w:sz w:val="24"/>
          <w:szCs w:val="24"/>
        </w:rPr>
      </w:pPr>
      <w:r w:rsidRPr="00127417">
        <w:rPr>
          <w:rFonts w:asciiTheme="minorEastAsia" w:hAnsiTheme="minorEastAsia" w:hint="eastAsia"/>
          <w:b/>
          <w:sz w:val="24"/>
          <w:szCs w:val="24"/>
        </w:rPr>
        <w:t>研究内容：</w:t>
      </w:r>
      <w:r w:rsidRPr="00A94F7C">
        <w:rPr>
          <w:rFonts w:asciiTheme="minorEastAsia" w:hAnsiTheme="minorEastAsia" w:hint="eastAsia"/>
          <w:sz w:val="24"/>
          <w:szCs w:val="24"/>
        </w:rPr>
        <w:t>基于心冲击信号（BCG：Ballistocardiograph）、单导心电信号（ECG：Electrocardiograph）和血氧等零负荷或可穿戴式低负荷生命体征数据，研究睡眠结构和相关疾病</w:t>
      </w:r>
      <w:r>
        <w:rPr>
          <w:rFonts w:asciiTheme="minorEastAsia" w:hAnsiTheme="minorEastAsia" w:hint="eastAsia"/>
          <w:sz w:val="24"/>
          <w:szCs w:val="24"/>
        </w:rPr>
        <w:t>，</w:t>
      </w:r>
      <w:r w:rsidRPr="00A94F7C">
        <w:rPr>
          <w:rFonts w:asciiTheme="minorEastAsia" w:hAnsiTheme="minorEastAsia" w:hint="eastAsia"/>
          <w:sz w:val="24"/>
          <w:szCs w:val="24"/>
        </w:rPr>
        <w:t>包括睡眠时相、呼吸事件等分析方法，建立可靠算法模型。</w:t>
      </w:r>
    </w:p>
    <w:p w:rsidR="008564F7" w:rsidRPr="00294F17" w:rsidRDefault="008564F7" w:rsidP="008564F7">
      <w:pPr>
        <w:spacing w:line="360" w:lineRule="auto"/>
        <w:ind w:firstLineChars="200" w:firstLine="482"/>
        <w:rPr>
          <w:rFonts w:asciiTheme="minorEastAsia" w:hAnsiTheme="minorEastAsia"/>
          <w:b/>
          <w:sz w:val="24"/>
          <w:szCs w:val="24"/>
        </w:rPr>
      </w:pPr>
      <w:r w:rsidRPr="00294F17">
        <w:rPr>
          <w:rFonts w:asciiTheme="minorEastAsia" w:hAnsiTheme="minorEastAsia" w:hint="eastAsia"/>
          <w:b/>
          <w:sz w:val="24"/>
          <w:szCs w:val="24"/>
        </w:rPr>
        <w:t>考核指标：</w:t>
      </w:r>
    </w:p>
    <w:p w:rsidR="008564F7" w:rsidRPr="00294F17" w:rsidRDefault="008564F7" w:rsidP="008564F7">
      <w:pPr>
        <w:spacing w:line="360" w:lineRule="auto"/>
        <w:ind w:firstLineChars="200" w:firstLine="480"/>
        <w:rPr>
          <w:rFonts w:asciiTheme="minorEastAsia" w:hAnsiTheme="minorEastAsia"/>
          <w:sz w:val="24"/>
          <w:szCs w:val="24"/>
        </w:rPr>
      </w:pPr>
      <w:r w:rsidRPr="00294F17">
        <w:rPr>
          <w:rFonts w:asciiTheme="minorEastAsia" w:hAnsiTheme="minorEastAsia" w:hint="eastAsia"/>
          <w:sz w:val="24"/>
          <w:szCs w:val="24"/>
        </w:rPr>
        <w:t>1）SCI论文不少于2篇；</w:t>
      </w:r>
    </w:p>
    <w:p w:rsidR="008564F7" w:rsidRPr="00294F17" w:rsidRDefault="008564F7" w:rsidP="008564F7">
      <w:pPr>
        <w:spacing w:line="360" w:lineRule="auto"/>
        <w:ind w:firstLineChars="200" w:firstLine="480"/>
        <w:rPr>
          <w:rFonts w:asciiTheme="minorEastAsia" w:hAnsiTheme="minorEastAsia"/>
          <w:sz w:val="24"/>
          <w:szCs w:val="24"/>
        </w:rPr>
      </w:pPr>
      <w:r w:rsidRPr="00294F17">
        <w:rPr>
          <w:rFonts w:asciiTheme="minorEastAsia" w:hAnsiTheme="minorEastAsia" w:hint="eastAsia"/>
          <w:sz w:val="24"/>
          <w:szCs w:val="24"/>
        </w:rPr>
        <w:t>2）申请发明专利不少于1项；</w:t>
      </w:r>
    </w:p>
    <w:p w:rsidR="008564F7" w:rsidRPr="00294F17" w:rsidRDefault="008564F7" w:rsidP="008564F7">
      <w:pPr>
        <w:spacing w:line="360" w:lineRule="auto"/>
        <w:ind w:firstLineChars="200" w:firstLine="480"/>
        <w:rPr>
          <w:rFonts w:asciiTheme="minorEastAsia" w:hAnsiTheme="minorEastAsia"/>
          <w:sz w:val="24"/>
          <w:szCs w:val="24"/>
        </w:rPr>
      </w:pPr>
      <w:r w:rsidRPr="00294F17">
        <w:rPr>
          <w:rFonts w:asciiTheme="minorEastAsia" w:hAnsiTheme="minorEastAsia" w:hint="eastAsia"/>
          <w:sz w:val="24"/>
          <w:szCs w:val="24"/>
        </w:rPr>
        <w:t>3）开发1种以上基于零\低负荷生命体征数据的睡眠结构自动分析模型，四时相（清醒、快动眼、浅睡和深睡）识别准确率高于80%</w:t>
      </w:r>
      <w:r>
        <w:rPr>
          <w:rFonts w:asciiTheme="minorEastAsia" w:hAnsiTheme="minorEastAsia" w:hint="eastAsia"/>
          <w:sz w:val="24"/>
          <w:szCs w:val="24"/>
        </w:rPr>
        <w:t>；</w:t>
      </w:r>
    </w:p>
    <w:p w:rsidR="008564F7" w:rsidRDefault="008564F7" w:rsidP="008564F7">
      <w:pPr>
        <w:spacing w:line="360" w:lineRule="auto"/>
        <w:ind w:firstLineChars="200" w:firstLine="480"/>
        <w:rPr>
          <w:rFonts w:asciiTheme="minorEastAsia" w:hAnsiTheme="minorEastAsia"/>
          <w:sz w:val="24"/>
          <w:szCs w:val="24"/>
        </w:rPr>
      </w:pPr>
      <w:r w:rsidRPr="00294F17">
        <w:rPr>
          <w:rFonts w:asciiTheme="minorEastAsia" w:hAnsiTheme="minorEastAsia" w:hint="eastAsia"/>
          <w:sz w:val="24"/>
          <w:szCs w:val="24"/>
        </w:rPr>
        <w:lastRenderedPageBreak/>
        <w:t>4）开发1种以上零负荷睡眠呼吸事件自动检测模型，准确率高于90%</w:t>
      </w:r>
      <w:r>
        <w:rPr>
          <w:rFonts w:asciiTheme="minorEastAsia" w:hAnsiTheme="minorEastAsia" w:hint="eastAsia"/>
          <w:sz w:val="24"/>
          <w:szCs w:val="24"/>
        </w:rPr>
        <w:t>。</w:t>
      </w:r>
    </w:p>
    <w:p w:rsidR="008564F7" w:rsidRDefault="008564F7" w:rsidP="008564F7">
      <w:pPr>
        <w:spacing w:line="360" w:lineRule="auto"/>
        <w:jc w:val="center"/>
        <w:rPr>
          <w:rFonts w:ascii="黑体" w:eastAsia="黑体" w:hAnsi="黑体"/>
          <w:sz w:val="24"/>
          <w:szCs w:val="24"/>
        </w:rPr>
      </w:pPr>
    </w:p>
    <w:p w:rsidR="008564F7" w:rsidRPr="005038BE" w:rsidRDefault="008564F7" w:rsidP="008564F7">
      <w:pPr>
        <w:jc w:val="center"/>
        <w:rPr>
          <w:rFonts w:asciiTheme="minorEastAsia" w:hAnsiTheme="minorEastAsia"/>
          <w:b/>
          <w:bCs/>
          <w:sz w:val="24"/>
          <w:szCs w:val="24"/>
        </w:rPr>
      </w:pPr>
      <w:r>
        <w:rPr>
          <w:rFonts w:asciiTheme="minorEastAsia" w:hAnsiTheme="minorEastAsia"/>
          <w:b/>
          <w:bCs/>
          <w:sz w:val="24"/>
          <w:szCs w:val="24"/>
        </w:rPr>
        <w:t xml:space="preserve">1.5 </w:t>
      </w:r>
      <w:r w:rsidRPr="00294F17">
        <w:rPr>
          <w:rFonts w:asciiTheme="minorEastAsia" w:hAnsiTheme="minorEastAsia" w:hint="eastAsia"/>
          <w:b/>
          <w:sz w:val="24"/>
          <w:szCs w:val="24"/>
        </w:rPr>
        <w:t>基于可穿戴技术的</w:t>
      </w:r>
      <w:r w:rsidRPr="005038BE">
        <w:rPr>
          <w:rFonts w:asciiTheme="minorEastAsia" w:hAnsiTheme="minorEastAsia" w:hint="eastAsia"/>
          <w:b/>
          <w:bCs/>
          <w:sz w:val="24"/>
          <w:szCs w:val="24"/>
        </w:rPr>
        <w:t>脑卒中风险画像</w:t>
      </w:r>
    </w:p>
    <w:p w:rsidR="008564F7" w:rsidRPr="005038BE" w:rsidRDefault="008564F7" w:rsidP="008564F7">
      <w:pPr>
        <w:spacing w:line="360" w:lineRule="auto"/>
        <w:ind w:firstLineChars="200" w:firstLine="482"/>
        <w:rPr>
          <w:b/>
          <w:bCs/>
          <w:sz w:val="24"/>
          <w:szCs w:val="24"/>
        </w:rPr>
      </w:pPr>
      <w:r w:rsidRPr="005038BE">
        <w:rPr>
          <w:rFonts w:hint="eastAsia"/>
          <w:b/>
          <w:bCs/>
          <w:sz w:val="24"/>
          <w:szCs w:val="24"/>
        </w:rPr>
        <w:t>研究内容：</w:t>
      </w:r>
    </w:p>
    <w:p w:rsidR="008564F7" w:rsidRPr="005038BE" w:rsidRDefault="008564F7" w:rsidP="008564F7">
      <w:pPr>
        <w:spacing w:line="360" w:lineRule="auto"/>
        <w:ind w:firstLineChars="200" w:firstLine="480"/>
        <w:rPr>
          <w:bCs/>
          <w:sz w:val="24"/>
          <w:szCs w:val="24"/>
        </w:rPr>
      </w:pPr>
      <w:r w:rsidRPr="005038BE">
        <w:rPr>
          <w:rFonts w:hint="eastAsia"/>
          <w:bCs/>
          <w:sz w:val="24"/>
          <w:szCs w:val="24"/>
        </w:rPr>
        <w:t>1</w:t>
      </w:r>
      <w:r w:rsidRPr="005038BE">
        <w:rPr>
          <w:rFonts w:hint="eastAsia"/>
          <w:bCs/>
          <w:sz w:val="24"/>
          <w:szCs w:val="24"/>
        </w:rPr>
        <w:t>）</w:t>
      </w:r>
      <w:bookmarkStart w:id="1" w:name="_Hlk167635252"/>
      <w:r w:rsidRPr="005038BE">
        <w:rPr>
          <w:rFonts w:hint="eastAsia"/>
          <w:bCs/>
          <w:sz w:val="24"/>
          <w:szCs w:val="24"/>
        </w:rPr>
        <w:t>脑卒中</w:t>
      </w:r>
      <w:bookmarkStart w:id="2" w:name="_Hlk167630550"/>
      <w:r w:rsidRPr="005038BE">
        <w:rPr>
          <w:rFonts w:hint="eastAsia"/>
          <w:bCs/>
          <w:sz w:val="24"/>
          <w:szCs w:val="24"/>
        </w:rPr>
        <w:t>生物信息</w:t>
      </w:r>
      <w:bookmarkEnd w:id="1"/>
      <w:bookmarkEnd w:id="2"/>
      <w:r w:rsidRPr="005038BE">
        <w:rPr>
          <w:rFonts w:hint="eastAsia"/>
          <w:bCs/>
          <w:sz w:val="24"/>
          <w:szCs w:val="24"/>
        </w:rPr>
        <w:t>采集与特征分析</w:t>
      </w:r>
    </w:p>
    <w:p w:rsidR="008564F7" w:rsidRPr="005038BE" w:rsidRDefault="008564F7" w:rsidP="008564F7">
      <w:pPr>
        <w:spacing w:line="360" w:lineRule="auto"/>
        <w:ind w:firstLineChars="200" w:firstLine="480"/>
        <w:rPr>
          <w:sz w:val="24"/>
          <w:szCs w:val="24"/>
        </w:rPr>
      </w:pPr>
      <w:r w:rsidRPr="005038BE">
        <w:rPr>
          <w:rFonts w:hint="eastAsia"/>
          <w:sz w:val="24"/>
          <w:szCs w:val="24"/>
        </w:rPr>
        <w:t>建立实验对照组，设计实验范式，使用临床专业设备及自研的可穿戴设备（脑电发带、心电背心、肌电绑带）同步采集脑卒中患者</w:t>
      </w:r>
      <w:bookmarkStart w:id="3" w:name="_Hlk167618710"/>
      <w:r w:rsidRPr="005038BE">
        <w:rPr>
          <w:rFonts w:hint="eastAsia"/>
          <w:sz w:val="24"/>
          <w:szCs w:val="24"/>
        </w:rPr>
        <w:t>的脑电（</w:t>
      </w:r>
      <w:r w:rsidRPr="005038BE">
        <w:rPr>
          <w:rFonts w:hint="eastAsia"/>
          <w:sz w:val="24"/>
          <w:szCs w:val="24"/>
        </w:rPr>
        <w:t>EEG</w:t>
      </w:r>
      <w:r w:rsidRPr="005038BE">
        <w:rPr>
          <w:rFonts w:hint="eastAsia"/>
          <w:sz w:val="24"/>
          <w:szCs w:val="24"/>
        </w:rPr>
        <w:t>）、心电（</w:t>
      </w:r>
      <w:r w:rsidRPr="005038BE">
        <w:rPr>
          <w:rFonts w:hint="eastAsia"/>
          <w:sz w:val="24"/>
          <w:szCs w:val="24"/>
        </w:rPr>
        <w:t>ECG</w:t>
      </w:r>
      <w:r w:rsidRPr="005038BE">
        <w:rPr>
          <w:rFonts w:hint="eastAsia"/>
          <w:sz w:val="24"/>
          <w:szCs w:val="24"/>
        </w:rPr>
        <w:t>）、肌电</w:t>
      </w:r>
      <w:r w:rsidRPr="005038BE">
        <w:rPr>
          <w:rFonts w:hint="eastAsia"/>
          <w:sz w:val="24"/>
          <w:szCs w:val="24"/>
        </w:rPr>
        <w:t>(</w:t>
      </w:r>
      <w:r w:rsidRPr="005038BE">
        <w:rPr>
          <w:sz w:val="24"/>
          <w:szCs w:val="24"/>
        </w:rPr>
        <w:t>EMG</w:t>
      </w:r>
      <w:r w:rsidRPr="005038BE">
        <w:rPr>
          <w:rFonts w:hint="eastAsia"/>
          <w:sz w:val="24"/>
          <w:szCs w:val="24"/>
        </w:rPr>
        <w:t>)</w:t>
      </w:r>
      <w:bookmarkEnd w:id="3"/>
      <w:r w:rsidRPr="005038BE">
        <w:rPr>
          <w:rFonts w:hint="eastAsia"/>
          <w:sz w:val="24"/>
          <w:szCs w:val="24"/>
        </w:rPr>
        <w:t>等生物信息。通过机器学习</w:t>
      </w:r>
      <w:r w:rsidRPr="005038BE">
        <w:rPr>
          <w:sz w:val="24"/>
          <w:szCs w:val="24"/>
        </w:rPr>
        <w:t>提取</w:t>
      </w:r>
      <w:r w:rsidRPr="005038BE">
        <w:rPr>
          <w:rFonts w:hint="eastAsia"/>
          <w:sz w:val="24"/>
          <w:szCs w:val="24"/>
        </w:rPr>
        <w:t>脑卒中</w:t>
      </w:r>
      <w:r w:rsidRPr="005038BE">
        <w:rPr>
          <w:rFonts w:hint="eastAsia"/>
          <w:sz w:val="24"/>
          <w:szCs w:val="24"/>
        </w:rPr>
        <w:t>(</w:t>
      </w:r>
      <w:r w:rsidRPr="005038BE">
        <w:rPr>
          <w:rFonts w:hint="eastAsia"/>
          <w:sz w:val="24"/>
          <w:szCs w:val="24"/>
        </w:rPr>
        <w:t>含亚型</w:t>
      </w:r>
      <w:r w:rsidRPr="005038BE">
        <w:rPr>
          <w:rFonts w:hint="eastAsia"/>
          <w:sz w:val="24"/>
          <w:szCs w:val="24"/>
        </w:rPr>
        <w:t>)</w:t>
      </w:r>
      <w:r w:rsidRPr="005038BE">
        <w:rPr>
          <w:rFonts w:hint="eastAsia"/>
          <w:sz w:val="24"/>
          <w:szCs w:val="24"/>
        </w:rPr>
        <w:t>相应的脑电、心电、肌电特征，建成脑卒中生物信息数据集，并验证、优化自研设备。</w:t>
      </w:r>
    </w:p>
    <w:p w:rsidR="008564F7" w:rsidRPr="005038BE" w:rsidRDefault="008564F7" w:rsidP="008564F7">
      <w:pPr>
        <w:spacing w:line="360" w:lineRule="auto"/>
        <w:ind w:firstLineChars="200" w:firstLine="480"/>
        <w:rPr>
          <w:bCs/>
          <w:sz w:val="24"/>
          <w:szCs w:val="24"/>
        </w:rPr>
      </w:pPr>
      <w:r w:rsidRPr="005038BE">
        <w:rPr>
          <w:rFonts w:hint="eastAsia"/>
          <w:bCs/>
          <w:sz w:val="24"/>
          <w:szCs w:val="24"/>
        </w:rPr>
        <w:t>2</w:t>
      </w:r>
      <w:r w:rsidRPr="005038BE">
        <w:rPr>
          <w:rFonts w:hint="eastAsia"/>
          <w:bCs/>
          <w:sz w:val="24"/>
          <w:szCs w:val="24"/>
        </w:rPr>
        <w:t>）脑卒中风险画像算法模型研究</w:t>
      </w:r>
    </w:p>
    <w:p w:rsidR="008564F7" w:rsidRPr="005038BE" w:rsidRDefault="008564F7" w:rsidP="008564F7">
      <w:pPr>
        <w:spacing w:line="360" w:lineRule="auto"/>
        <w:ind w:firstLineChars="200" w:firstLine="480"/>
        <w:rPr>
          <w:sz w:val="24"/>
          <w:szCs w:val="24"/>
        </w:rPr>
      </w:pPr>
      <w:r w:rsidRPr="005038BE">
        <w:rPr>
          <w:rFonts w:hint="eastAsia"/>
          <w:sz w:val="24"/>
          <w:szCs w:val="24"/>
        </w:rPr>
        <w:t>以人工智能技术为手段，</w:t>
      </w:r>
      <w:bookmarkStart w:id="4" w:name="_Hlk167627040"/>
      <w:r w:rsidRPr="005038BE">
        <w:rPr>
          <w:rFonts w:hint="eastAsia"/>
          <w:sz w:val="24"/>
          <w:szCs w:val="24"/>
        </w:rPr>
        <w:t>脑卒中生物信息（</w:t>
      </w:r>
      <w:r w:rsidRPr="005038BE">
        <w:rPr>
          <w:sz w:val="24"/>
          <w:szCs w:val="24"/>
        </w:rPr>
        <w:t>EEG/ECG/EMG</w:t>
      </w:r>
      <w:r w:rsidRPr="005038BE">
        <w:rPr>
          <w:sz w:val="24"/>
          <w:szCs w:val="24"/>
        </w:rPr>
        <w:t>）</w:t>
      </w:r>
      <w:r w:rsidRPr="005038BE">
        <w:rPr>
          <w:rFonts w:hint="eastAsia"/>
          <w:sz w:val="24"/>
          <w:szCs w:val="24"/>
        </w:rPr>
        <w:t>和问卷调查数据</w:t>
      </w:r>
      <w:bookmarkEnd w:id="4"/>
      <w:r w:rsidRPr="005038BE">
        <w:rPr>
          <w:rFonts w:hint="eastAsia"/>
          <w:sz w:val="24"/>
          <w:szCs w:val="24"/>
        </w:rPr>
        <w:t>为基础，研究基于</w:t>
      </w:r>
      <w:r w:rsidRPr="005038BE">
        <w:rPr>
          <w:sz w:val="24"/>
          <w:szCs w:val="24"/>
        </w:rPr>
        <w:t>Dasarathy</w:t>
      </w:r>
      <w:r w:rsidRPr="005038BE">
        <w:rPr>
          <w:rFonts w:hint="eastAsia"/>
          <w:sz w:val="24"/>
          <w:szCs w:val="24"/>
        </w:rPr>
        <w:t>算法</w:t>
      </w:r>
      <w:r w:rsidRPr="005038BE">
        <w:rPr>
          <w:sz w:val="24"/>
          <w:szCs w:val="24"/>
        </w:rPr>
        <w:t>和模糊逻辑的</w:t>
      </w:r>
      <w:r w:rsidRPr="005038BE">
        <w:rPr>
          <w:rFonts w:hint="eastAsia"/>
          <w:sz w:val="24"/>
          <w:szCs w:val="24"/>
        </w:rPr>
        <w:t>多模态</w:t>
      </w:r>
      <w:r w:rsidRPr="005038BE">
        <w:rPr>
          <w:sz w:val="24"/>
          <w:szCs w:val="24"/>
        </w:rPr>
        <w:t>数据融合</w:t>
      </w:r>
      <w:r w:rsidRPr="005038BE">
        <w:rPr>
          <w:rFonts w:hint="eastAsia"/>
          <w:sz w:val="24"/>
          <w:szCs w:val="24"/>
        </w:rPr>
        <w:t>，</w:t>
      </w:r>
      <w:r w:rsidRPr="005038BE">
        <w:rPr>
          <w:sz w:val="24"/>
          <w:szCs w:val="24"/>
        </w:rPr>
        <w:t>基于</w:t>
      </w:r>
      <w:r w:rsidRPr="005038BE">
        <w:rPr>
          <w:rFonts w:hint="eastAsia"/>
          <w:sz w:val="24"/>
          <w:szCs w:val="24"/>
        </w:rPr>
        <w:t>NLP</w:t>
      </w:r>
      <w:r w:rsidRPr="005038BE">
        <w:rPr>
          <w:rFonts w:hint="eastAsia"/>
          <w:sz w:val="24"/>
          <w:szCs w:val="24"/>
        </w:rPr>
        <w:t>的</w:t>
      </w:r>
      <w:r w:rsidRPr="005038BE">
        <w:rPr>
          <w:sz w:val="24"/>
          <w:szCs w:val="24"/>
        </w:rPr>
        <w:t>评估量表特征量化</w:t>
      </w:r>
      <w:r w:rsidRPr="005038BE">
        <w:rPr>
          <w:rFonts w:hint="eastAsia"/>
          <w:sz w:val="24"/>
          <w:szCs w:val="24"/>
        </w:rPr>
        <w:t>。基于可解释性分类算法构建风险分级模型并推导风险知识规则，基于概念格构建脑卒中日常生活风险群体画像模型，基于脑卒中生物信息数据集训练深度学习算法构建脑卒中脑电</w:t>
      </w:r>
      <w:r w:rsidRPr="005038BE">
        <w:rPr>
          <w:rFonts w:hint="eastAsia"/>
          <w:sz w:val="24"/>
          <w:szCs w:val="24"/>
        </w:rPr>
        <w:t>/</w:t>
      </w:r>
      <w:r w:rsidRPr="005038BE">
        <w:rPr>
          <w:rFonts w:hint="eastAsia"/>
          <w:sz w:val="24"/>
          <w:szCs w:val="24"/>
        </w:rPr>
        <w:t>心电</w:t>
      </w:r>
      <w:r w:rsidRPr="005038BE">
        <w:rPr>
          <w:rFonts w:hint="eastAsia"/>
          <w:sz w:val="24"/>
          <w:szCs w:val="24"/>
        </w:rPr>
        <w:t>/</w:t>
      </w:r>
      <w:r w:rsidRPr="005038BE">
        <w:rPr>
          <w:rFonts w:hint="eastAsia"/>
          <w:sz w:val="24"/>
          <w:szCs w:val="24"/>
        </w:rPr>
        <w:t>肌电风险个体画像模型。</w:t>
      </w:r>
    </w:p>
    <w:p w:rsidR="008564F7" w:rsidRDefault="008564F7" w:rsidP="008564F7">
      <w:pPr>
        <w:spacing w:line="360" w:lineRule="auto"/>
        <w:ind w:firstLineChars="200" w:firstLine="482"/>
        <w:rPr>
          <w:b/>
          <w:bCs/>
          <w:sz w:val="24"/>
          <w:szCs w:val="24"/>
        </w:rPr>
      </w:pPr>
      <w:r w:rsidRPr="005038BE">
        <w:rPr>
          <w:rFonts w:hint="eastAsia"/>
          <w:b/>
          <w:bCs/>
          <w:sz w:val="24"/>
          <w:szCs w:val="24"/>
        </w:rPr>
        <w:t>考核指标：</w:t>
      </w:r>
    </w:p>
    <w:p w:rsidR="008564F7" w:rsidRPr="005038BE" w:rsidRDefault="008564F7" w:rsidP="008564F7">
      <w:pPr>
        <w:pStyle w:val="a3"/>
        <w:numPr>
          <w:ilvl w:val="0"/>
          <w:numId w:val="8"/>
        </w:numPr>
        <w:spacing w:line="360" w:lineRule="auto"/>
        <w:ind w:firstLineChars="0"/>
        <w:rPr>
          <w:rFonts w:asciiTheme="minorEastAsia" w:hAnsiTheme="minorEastAsia"/>
          <w:sz w:val="24"/>
          <w:szCs w:val="24"/>
        </w:rPr>
      </w:pPr>
      <w:r w:rsidRPr="005038BE">
        <w:rPr>
          <w:rFonts w:asciiTheme="minorEastAsia" w:hAnsiTheme="minorEastAsia" w:hint="eastAsia"/>
          <w:sz w:val="24"/>
          <w:szCs w:val="24"/>
        </w:rPr>
        <w:t>建成脑卒中</w:t>
      </w:r>
      <w:r w:rsidRPr="005038BE">
        <w:rPr>
          <w:rFonts w:asciiTheme="minorEastAsia" w:hAnsiTheme="minorEastAsia"/>
          <w:sz w:val="24"/>
          <w:szCs w:val="24"/>
        </w:rPr>
        <w:t>EEG</w:t>
      </w:r>
      <w:r w:rsidRPr="005038BE">
        <w:rPr>
          <w:rFonts w:asciiTheme="minorEastAsia" w:hAnsiTheme="minorEastAsia" w:hint="eastAsia"/>
          <w:sz w:val="24"/>
          <w:szCs w:val="24"/>
        </w:rPr>
        <w:t>、</w:t>
      </w:r>
      <w:r w:rsidRPr="005038BE">
        <w:rPr>
          <w:rFonts w:asciiTheme="minorEastAsia" w:hAnsiTheme="minorEastAsia"/>
          <w:sz w:val="24"/>
          <w:szCs w:val="24"/>
        </w:rPr>
        <w:t>ECG</w:t>
      </w:r>
      <w:r w:rsidRPr="005038BE">
        <w:rPr>
          <w:rFonts w:asciiTheme="minorEastAsia" w:hAnsiTheme="minorEastAsia" w:hint="eastAsia"/>
          <w:sz w:val="24"/>
          <w:szCs w:val="24"/>
        </w:rPr>
        <w:t>、</w:t>
      </w:r>
      <w:r w:rsidRPr="005038BE">
        <w:rPr>
          <w:rFonts w:asciiTheme="minorEastAsia" w:hAnsiTheme="minorEastAsia"/>
          <w:sz w:val="24"/>
          <w:szCs w:val="24"/>
        </w:rPr>
        <w:t>EMG</w:t>
      </w:r>
      <w:r w:rsidRPr="005038BE">
        <w:rPr>
          <w:rFonts w:asciiTheme="minorEastAsia" w:hAnsiTheme="minorEastAsia" w:hint="eastAsia"/>
          <w:sz w:val="24"/>
          <w:szCs w:val="24"/>
        </w:rPr>
        <w:t>生物信息数据集，脑卒中患者不低于80例；</w:t>
      </w:r>
    </w:p>
    <w:p w:rsidR="008564F7" w:rsidRPr="005038BE" w:rsidRDefault="008564F7" w:rsidP="008564F7">
      <w:pPr>
        <w:pStyle w:val="a3"/>
        <w:numPr>
          <w:ilvl w:val="0"/>
          <w:numId w:val="8"/>
        </w:numPr>
        <w:spacing w:line="360" w:lineRule="auto"/>
        <w:ind w:firstLineChars="0"/>
        <w:rPr>
          <w:rFonts w:asciiTheme="minorEastAsia" w:hAnsiTheme="minorEastAsia"/>
          <w:sz w:val="24"/>
          <w:szCs w:val="24"/>
        </w:rPr>
      </w:pPr>
      <w:r w:rsidRPr="005038BE">
        <w:rPr>
          <w:rFonts w:asciiTheme="minorEastAsia" w:hAnsiTheme="minorEastAsia" w:hint="eastAsia"/>
          <w:sz w:val="24"/>
          <w:szCs w:val="24"/>
        </w:rPr>
        <w:t>实现脑卒中群体、个体风险画像模型各1套；</w:t>
      </w:r>
    </w:p>
    <w:p w:rsidR="008564F7" w:rsidRPr="005038BE" w:rsidRDefault="008564F7" w:rsidP="008564F7">
      <w:pPr>
        <w:pStyle w:val="a3"/>
        <w:numPr>
          <w:ilvl w:val="0"/>
          <w:numId w:val="8"/>
        </w:numPr>
        <w:spacing w:line="360" w:lineRule="auto"/>
        <w:ind w:firstLineChars="0"/>
        <w:rPr>
          <w:rFonts w:asciiTheme="minorEastAsia" w:hAnsiTheme="minorEastAsia"/>
          <w:sz w:val="24"/>
          <w:szCs w:val="24"/>
        </w:rPr>
      </w:pPr>
      <w:r w:rsidRPr="005038BE">
        <w:rPr>
          <w:rFonts w:asciiTheme="minorEastAsia" w:hAnsiTheme="minorEastAsia" w:hint="eastAsia"/>
          <w:sz w:val="24"/>
          <w:szCs w:val="24"/>
        </w:rPr>
        <w:t>实现脑卒中风险知识规则或知识图谱1套；</w:t>
      </w:r>
    </w:p>
    <w:p w:rsidR="008564F7" w:rsidRPr="005038BE" w:rsidRDefault="008564F7" w:rsidP="008564F7">
      <w:pPr>
        <w:pStyle w:val="a3"/>
        <w:numPr>
          <w:ilvl w:val="0"/>
          <w:numId w:val="8"/>
        </w:numPr>
        <w:spacing w:line="360" w:lineRule="auto"/>
        <w:ind w:firstLineChars="0"/>
        <w:rPr>
          <w:rFonts w:asciiTheme="minorEastAsia" w:hAnsiTheme="minorEastAsia"/>
          <w:sz w:val="24"/>
          <w:szCs w:val="24"/>
        </w:rPr>
      </w:pPr>
      <w:r w:rsidRPr="005038BE">
        <w:rPr>
          <w:rFonts w:asciiTheme="minorEastAsia" w:hAnsiTheme="minorEastAsia"/>
          <w:sz w:val="24"/>
          <w:szCs w:val="24"/>
        </w:rPr>
        <w:t>发表SCI论文不少于</w:t>
      </w:r>
      <w:r w:rsidRPr="005038BE">
        <w:rPr>
          <w:rFonts w:asciiTheme="minorEastAsia" w:hAnsiTheme="minorEastAsia" w:hint="eastAsia"/>
          <w:sz w:val="24"/>
          <w:szCs w:val="24"/>
        </w:rPr>
        <w:t>3</w:t>
      </w:r>
      <w:r w:rsidRPr="005038BE">
        <w:rPr>
          <w:rFonts w:asciiTheme="minorEastAsia" w:hAnsiTheme="minorEastAsia"/>
          <w:sz w:val="24"/>
          <w:szCs w:val="24"/>
        </w:rPr>
        <w:t>篇，申请专利不少于1项</w:t>
      </w:r>
      <w:r w:rsidRPr="005038BE">
        <w:rPr>
          <w:rFonts w:asciiTheme="minorEastAsia" w:hAnsiTheme="minorEastAsia" w:hint="eastAsia"/>
          <w:sz w:val="24"/>
          <w:szCs w:val="24"/>
        </w:rPr>
        <w:t>，软件著作权不少于2项</w:t>
      </w:r>
      <w:r w:rsidRPr="005038BE">
        <w:rPr>
          <w:rFonts w:asciiTheme="minorEastAsia" w:hAnsiTheme="minorEastAsia"/>
          <w:sz w:val="24"/>
          <w:szCs w:val="24"/>
        </w:rPr>
        <w:t>。</w:t>
      </w:r>
    </w:p>
    <w:p w:rsidR="008564F7" w:rsidRPr="005038BE" w:rsidRDefault="008564F7" w:rsidP="008564F7">
      <w:pPr>
        <w:spacing w:line="360" w:lineRule="auto"/>
        <w:jc w:val="center"/>
        <w:rPr>
          <w:rFonts w:ascii="黑体" w:eastAsia="黑体" w:hAnsi="黑体"/>
          <w:sz w:val="24"/>
          <w:szCs w:val="24"/>
        </w:rPr>
      </w:pPr>
    </w:p>
    <w:p w:rsidR="008564F7" w:rsidRDefault="008564F7" w:rsidP="008564F7">
      <w:pPr>
        <w:spacing w:line="360" w:lineRule="auto"/>
        <w:jc w:val="center"/>
        <w:rPr>
          <w:rFonts w:ascii="黑体" w:eastAsia="黑体" w:hAnsi="黑体"/>
          <w:sz w:val="24"/>
          <w:szCs w:val="24"/>
        </w:rPr>
      </w:pPr>
      <w:r>
        <w:rPr>
          <w:rFonts w:ascii="黑体" w:eastAsia="黑体" w:hAnsi="黑体" w:hint="eastAsia"/>
          <w:sz w:val="24"/>
          <w:szCs w:val="24"/>
        </w:rPr>
        <w:t>平台二：医用光学与眼健康协同创新中心</w:t>
      </w:r>
    </w:p>
    <w:p w:rsidR="008564F7" w:rsidRPr="00294F17" w:rsidRDefault="008564F7" w:rsidP="008564F7">
      <w:pPr>
        <w:spacing w:line="360" w:lineRule="auto"/>
        <w:jc w:val="center"/>
        <w:rPr>
          <w:rFonts w:asciiTheme="minorEastAsia" w:hAnsiTheme="minorEastAsia"/>
          <w:b/>
          <w:sz w:val="24"/>
          <w:szCs w:val="24"/>
        </w:rPr>
      </w:pPr>
      <w:r>
        <w:rPr>
          <w:rFonts w:asciiTheme="minorEastAsia" w:hAnsiTheme="minorEastAsia"/>
          <w:b/>
          <w:sz w:val="24"/>
          <w:szCs w:val="24"/>
        </w:rPr>
        <w:t xml:space="preserve">2.1 </w:t>
      </w:r>
      <w:r w:rsidRPr="00294F17">
        <w:rPr>
          <w:rFonts w:asciiTheme="minorEastAsia" w:hAnsiTheme="minorEastAsia" w:hint="eastAsia"/>
          <w:b/>
          <w:sz w:val="24"/>
          <w:szCs w:val="24"/>
        </w:rPr>
        <w:t>眼底血流与氧代谢检测与分析技术研究</w:t>
      </w:r>
    </w:p>
    <w:p w:rsidR="008564F7" w:rsidRDefault="008564F7" w:rsidP="008564F7">
      <w:pPr>
        <w:spacing w:line="360" w:lineRule="auto"/>
        <w:ind w:firstLineChars="200" w:firstLine="482"/>
        <w:rPr>
          <w:rFonts w:asciiTheme="minorEastAsia" w:hAnsiTheme="minorEastAsia"/>
          <w:sz w:val="24"/>
          <w:szCs w:val="24"/>
        </w:rPr>
      </w:pPr>
      <w:bookmarkStart w:id="5" w:name="_Hlk167372600"/>
      <w:r>
        <w:rPr>
          <w:rFonts w:asciiTheme="minorEastAsia" w:hAnsiTheme="minorEastAsia" w:hint="eastAsia"/>
          <w:b/>
          <w:bCs/>
          <w:sz w:val="24"/>
          <w:szCs w:val="24"/>
        </w:rPr>
        <w:t>研究内容：</w:t>
      </w:r>
      <w:r>
        <w:rPr>
          <w:rFonts w:asciiTheme="minorEastAsia" w:hAnsiTheme="minorEastAsia" w:hint="eastAsia"/>
          <w:sz w:val="24"/>
          <w:szCs w:val="24"/>
        </w:rPr>
        <w:t>基于激光散斑技术，研究眼底血管网的无标记血管造影与动态血流成像方法，建立可靠算法模型；研究眼底血管网的血氧饱和度检测方法，建立可靠算法模型；研究建立眼底氧代谢检测与评估方法。</w:t>
      </w:r>
    </w:p>
    <w:bookmarkEnd w:id="5"/>
    <w:p w:rsidR="008564F7" w:rsidRDefault="008564F7" w:rsidP="008564F7">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考核指标：</w:t>
      </w:r>
    </w:p>
    <w:p w:rsidR="008564F7" w:rsidRPr="00294F17" w:rsidRDefault="008564F7" w:rsidP="008564F7">
      <w:pPr>
        <w:pStyle w:val="a3"/>
        <w:numPr>
          <w:ilvl w:val="0"/>
          <w:numId w:val="6"/>
        </w:numPr>
        <w:spacing w:line="360" w:lineRule="auto"/>
        <w:ind w:left="0" w:firstLineChars="236" w:firstLine="566"/>
        <w:rPr>
          <w:rFonts w:asciiTheme="minorEastAsia" w:hAnsiTheme="minorEastAsia"/>
          <w:sz w:val="24"/>
          <w:szCs w:val="24"/>
        </w:rPr>
      </w:pPr>
      <w:r w:rsidRPr="00294F17">
        <w:rPr>
          <w:rFonts w:asciiTheme="minorEastAsia" w:hAnsiTheme="minorEastAsia" w:hint="eastAsia"/>
          <w:sz w:val="24"/>
          <w:szCs w:val="24"/>
        </w:rPr>
        <w:t>开发眼底血管组织、血流与氧代谢检测与评估的算法，构建分析软件平台；</w:t>
      </w:r>
    </w:p>
    <w:p w:rsidR="008564F7" w:rsidRPr="00294F17" w:rsidRDefault="008564F7" w:rsidP="008564F7">
      <w:pPr>
        <w:pStyle w:val="a3"/>
        <w:numPr>
          <w:ilvl w:val="0"/>
          <w:numId w:val="6"/>
        </w:numPr>
        <w:spacing w:line="360" w:lineRule="auto"/>
        <w:ind w:left="0" w:firstLineChars="236" w:firstLine="566"/>
        <w:rPr>
          <w:rFonts w:asciiTheme="minorEastAsia" w:hAnsiTheme="minorEastAsia"/>
          <w:sz w:val="24"/>
          <w:szCs w:val="24"/>
        </w:rPr>
      </w:pPr>
      <w:r w:rsidRPr="00294F17">
        <w:rPr>
          <w:rFonts w:asciiTheme="minorEastAsia" w:hAnsiTheme="minorEastAsia" w:hint="eastAsia"/>
          <w:sz w:val="24"/>
          <w:szCs w:val="24"/>
        </w:rPr>
        <w:lastRenderedPageBreak/>
        <w:t>发表SCI论文不少于2篇，申请发明专利不少于1项。</w:t>
      </w:r>
    </w:p>
    <w:p w:rsidR="008564F7" w:rsidRDefault="008564F7" w:rsidP="008564F7">
      <w:pPr>
        <w:spacing w:line="360" w:lineRule="auto"/>
        <w:rPr>
          <w:rFonts w:asciiTheme="minorEastAsia" w:hAnsiTheme="minorEastAsia"/>
          <w:sz w:val="24"/>
          <w:szCs w:val="24"/>
        </w:rPr>
      </w:pPr>
    </w:p>
    <w:p w:rsidR="008564F7" w:rsidRPr="00294F17" w:rsidRDefault="008564F7" w:rsidP="008564F7">
      <w:pPr>
        <w:spacing w:line="360" w:lineRule="auto"/>
        <w:jc w:val="center"/>
        <w:rPr>
          <w:rFonts w:asciiTheme="minorEastAsia" w:hAnsiTheme="minorEastAsia"/>
          <w:b/>
          <w:sz w:val="24"/>
          <w:szCs w:val="24"/>
        </w:rPr>
      </w:pPr>
      <w:r>
        <w:rPr>
          <w:rFonts w:asciiTheme="minorEastAsia" w:hAnsiTheme="minorEastAsia"/>
          <w:b/>
          <w:sz w:val="24"/>
          <w:szCs w:val="24"/>
        </w:rPr>
        <w:t>2</w:t>
      </w:r>
      <w:r w:rsidRPr="00294F17">
        <w:rPr>
          <w:rFonts w:asciiTheme="minorEastAsia" w:hAnsiTheme="minorEastAsia" w:hint="eastAsia"/>
          <w:b/>
          <w:sz w:val="24"/>
          <w:szCs w:val="24"/>
        </w:rPr>
        <w:t>.</w:t>
      </w:r>
      <w:r>
        <w:rPr>
          <w:rFonts w:asciiTheme="minorEastAsia" w:hAnsiTheme="minorEastAsia"/>
          <w:b/>
          <w:sz w:val="24"/>
          <w:szCs w:val="24"/>
        </w:rPr>
        <w:t xml:space="preserve">2 </w:t>
      </w:r>
      <w:r w:rsidRPr="00294F17">
        <w:rPr>
          <w:rFonts w:asciiTheme="minorEastAsia" w:hAnsiTheme="minorEastAsia" w:hint="eastAsia"/>
          <w:b/>
          <w:sz w:val="24"/>
          <w:szCs w:val="24"/>
        </w:rPr>
        <w:t>基于机器视觉的眼动分析研究与系统研制</w:t>
      </w:r>
    </w:p>
    <w:p w:rsidR="008564F7" w:rsidRDefault="008564F7" w:rsidP="008564F7">
      <w:pPr>
        <w:spacing w:line="360" w:lineRule="auto"/>
        <w:rPr>
          <w:rFonts w:asciiTheme="minorEastAsia" w:hAnsiTheme="minorEastAsia"/>
          <w:sz w:val="24"/>
          <w:szCs w:val="24"/>
        </w:rPr>
      </w:pPr>
      <w:r>
        <w:rPr>
          <w:rFonts w:asciiTheme="minorEastAsia" w:hAnsiTheme="minorEastAsia"/>
          <w:sz w:val="24"/>
          <w:szCs w:val="24"/>
        </w:rPr>
        <w:tab/>
      </w:r>
      <w:r>
        <w:rPr>
          <w:rFonts w:asciiTheme="minorEastAsia" w:hAnsiTheme="minorEastAsia" w:hint="eastAsia"/>
          <w:b/>
          <w:bCs/>
          <w:sz w:val="24"/>
          <w:szCs w:val="24"/>
        </w:rPr>
        <w:t>研究内容：</w:t>
      </w:r>
      <w:r>
        <w:rPr>
          <w:rFonts w:asciiTheme="minorEastAsia" w:hAnsiTheme="minorEastAsia" w:hint="eastAsia"/>
          <w:sz w:val="24"/>
          <w:szCs w:val="24"/>
        </w:rPr>
        <w:t>基于机器视觉和深度学习技术，研究实时动态眼动追踪方法，建立可靠的眼动追踪算法模型；研究眼动特征提取方法，建立眼动特征分析模型，可</w:t>
      </w:r>
      <w:r>
        <w:rPr>
          <w:rFonts w:asciiTheme="minorEastAsia" w:hAnsiTheme="minorEastAsia"/>
          <w:sz w:val="24"/>
          <w:szCs w:val="24"/>
        </w:rPr>
        <w:t>用于疾病诊断和行为分析</w:t>
      </w:r>
      <w:r>
        <w:rPr>
          <w:rFonts w:asciiTheme="minorEastAsia" w:hAnsiTheme="minorEastAsia" w:hint="eastAsia"/>
          <w:sz w:val="24"/>
          <w:szCs w:val="24"/>
        </w:rPr>
        <w:t>；研究通过眼动控制虚拟对象与环境的交互功能</w:t>
      </w:r>
      <w:r>
        <w:rPr>
          <w:rFonts w:asciiTheme="minorEastAsia" w:hAnsiTheme="minorEastAsia"/>
          <w:sz w:val="24"/>
          <w:szCs w:val="24"/>
        </w:rPr>
        <w:t>。</w:t>
      </w:r>
    </w:p>
    <w:p w:rsidR="008564F7" w:rsidRDefault="008564F7" w:rsidP="008564F7">
      <w:pPr>
        <w:spacing w:line="360" w:lineRule="auto"/>
        <w:rPr>
          <w:rFonts w:asciiTheme="minorEastAsia" w:hAnsiTheme="minorEastAsia"/>
          <w:b/>
          <w:bCs/>
          <w:sz w:val="24"/>
          <w:szCs w:val="24"/>
        </w:rPr>
      </w:pPr>
      <w:r>
        <w:rPr>
          <w:rFonts w:asciiTheme="minorEastAsia" w:hAnsiTheme="minorEastAsia"/>
          <w:sz w:val="24"/>
          <w:szCs w:val="24"/>
        </w:rPr>
        <w:tab/>
      </w:r>
      <w:r>
        <w:rPr>
          <w:rFonts w:asciiTheme="minorEastAsia" w:hAnsiTheme="minorEastAsia" w:hint="eastAsia"/>
          <w:b/>
          <w:bCs/>
          <w:sz w:val="24"/>
          <w:szCs w:val="24"/>
        </w:rPr>
        <w:t>考核指标：</w:t>
      </w:r>
    </w:p>
    <w:p w:rsidR="008564F7" w:rsidRPr="00294F17" w:rsidRDefault="008564F7" w:rsidP="008564F7">
      <w:pPr>
        <w:pStyle w:val="a3"/>
        <w:numPr>
          <w:ilvl w:val="0"/>
          <w:numId w:val="7"/>
        </w:numPr>
        <w:spacing w:line="360" w:lineRule="auto"/>
        <w:ind w:left="0" w:firstLineChars="177" w:firstLine="425"/>
        <w:rPr>
          <w:rFonts w:asciiTheme="minorEastAsia" w:hAnsiTheme="minorEastAsia"/>
          <w:sz w:val="24"/>
          <w:szCs w:val="24"/>
        </w:rPr>
      </w:pPr>
      <w:r w:rsidRPr="00294F17">
        <w:rPr>
          <w:rFonts w:asciiTheme="minorEastAsia" w:hAnsiTheme="minorEastAsia" w:hint="eastAsia"/>
          <w:sz w:val="24"/>
          <w:szCs w:val="24"/>
        </w:rPr>
        <w:t>开发高精度（</w:t>
      </w:r>
      <w:r w:rsidRPr="00294F17">
        <w:rPr>
          <w:rFonts w:asciiTheme="minorEastAsia" w:hAnsiTheme="minorEastAsia"/>
          <w:sz w:val="24"/>
          <w:szCs w:val="24"/>
        </w:rPr>
        <w:t>追踪误差小于</w:t>
      </w:r>
      <w:r w:rsidRPr="00294F17">
        <w:rPr>
          <w:rFonts w:asciiTheme="minorEastAsia" w:hAnsiTheme="minorEastAsia" w:hint="eastAsia"/>
          <w:sz w:val="24"/>
          <w:szCs w:val="24"/>
        </w:rPr>
        <w:t>1</w:t>
      </w:r>
      <w:r w:rsidRPr="00294F17">
        <w:rPr>
          <w:rFonts w:asciiTheme="minorEastAsia" w:hAnsiTheme="minorEastAsia"/>
          <w:sz w:val="24"/>
          <w:szCs w:val="24"/>
        </w:rPr>
        <w:t>度视角</w:t>
      </w:r>
      <w:r w:rsidRPr="00294F17">
        <w:rPr>
          <w:rFonts w:asciiTheme="minorEastAsia" w:hAnsiTheme="minorEastAsia" w:hint="eastAsia"/>
          <w:sz w:val="24"/>
          <w:szCs w:val="24"/>
        </w:rPr>
        <w:t>）、低延迟（</w:t>
      </w:r>
      <w:r w:rsidRPr="00294F17">
        <w:rPr>
          <w:rFonts w:asciiTheme="minorEastAsia" w:hAnsiTheme="minorEastAsia"/>
          <w:sz w:val="24"/>
          <w:szCs w:val="24"/>
        </w:rPr>
        <w:t>采样频率</w:t>
      </w:r>
      <w:r w:rsidRPr="00294F17">
        <w:rPr>
          <w:rFonts w:asciiTheme="minorEastAsia" w:hAnsiTheme="minorEastAsia" w:hint="eastAsia"/>
          <w:sz w:val="24"/>
          <w:szCs w:val="24"/>
        </w:rPr>
        <w:t>不小于6</w:t>
      </w:r>
      <w:r w:rsidRPr="00294F17">
        <w:rPr>
          <w:rFonts w:asciiTheme="minorEastAsia" w:hAnsiTheme="minorEastAsia"/>
          <w:sz w:val="24"/>
          <w:szCs w:val="24"/>
        </w:rPr>
        <w:t>0Hz，数据处理延迟低于</w:t>
      </w:r>
      <w:r w:rsidRPr="00294F17">
        <w:rPr>
          <w:rFonts w:asciiTheme="minorEastAsia" w:hAnsiTheme="minorEastAsia" w:hint="eastAsia"/>
          <w:sz w:val="24"/>
          <w:szCs w:val="24"/>
        </w:rPr>
        <w:t>30</w:t>
      </w:r>
      <w:r w:rsidRPr="00294F17">
        <w:rPr>
          <w:rFonts w:asciiTheme="minorEastAsia" w:hAnsiTheme="minorEastAsia"/>
          <w:sz w:val="24"/>
          <w:szCs w:val="24"/>
        </w:rPr>
        <w:t>毫秒</w:t>
      </w:r>
      <w:r w:rsidRPr="00294F17">
        <w:rPr>
          <w:rFonts w:asciiTheme="minorEastAsia" w:hAnsiTheme="minorEastAsia" w:hint="eastAsia"/>
          <w:sz w:val="24"/>
          <w:szCs w:val="24"/>
        </w:rPr>
        <w:t>）的眼动追踪算法；</w:t>
      </w:r>
    </w:p>
    <w:p w:rsidR="008564F7" w:rsidRPr="00294F17" w:rsidRDefault="008564F7" w:rsidP="008564F7">
      <w:pPr>
        <w:pStyle w:val="a3"/>
        <w:numPr>
          <w:ilvl w:val="0"/>
          <w:numId w:val="7"/>
        </w:numPr>
        <w:spacing w:line="360" w:lineRule="auto"/>
        <w:ind w:left="0" w:firstLineChars="177" w:firstLine="425"/>
        <w:rPr>
          <w:rFonts w:asciiTheme="minorEastAsia" w:hAnsiTheme="minorEastAsia"/>
          <w:sz w:val="24"/>
          <w:szCs w:val="24"/>
        </w:rPr>
      </w:pPr>
      <w:r w:rsidRPr="00294F17">
        <w:rPr>
          <w:rFonts w:asciiTheme="minorEastAsia" w:hAnsiTheme="minorEastAsia" w:hint="eastAsia"/>
          <w:sz w:val="24"/>
          <w:szCs w:val="24"/>
        </w:rPr>
        <w:t>研发集成眼动追踪与分析功能的软硬件平台，提供样机1套；</w:t>
      </w:r>
    </w:p>
    <w:p w:rsidR="008564F7" w:rsidRPr="00294F17" w:rsidRDefault="008564F7" w:rsidP="008564F7">
      <w:pPr>
        <w:pStyle w:val="a3"/>
        <w:numPr>
          <w:ilvl w:val="0"/>
          <w:numId w:val="7"/>
        </w:numPr>
        <w:spacing w:line="360" w:lineRule="auto"/>
        <w:ind w:left="0" w:firstLineChars="177" w:firstLine="425"/>
        <w:rPr>
          <w:rFonts w:asciiTheme="minorEastAsia" w:hAnsiTheme="minorEastAsia"/>
          <w:sz w:val="24"/>
          <w:szCs w:val="24"/>
        </w:rPr>
      </w:pPr>
      <w:r w:rsidRPr="00294F17">
        <w:rPr>
          <w:rFonts w:asciiTheme="minorEastAsia" w:hAnsiTheme="minorEastAsia" w:hint="eastAsia"/>
          <w:sz w:val="24"/>
          <w:szCs w:val="24"/>
        </w:rPr>
        <w:t>发表高水平论文不少于1篇，申请发明专利不少于</w:t>
      </w:r>
      <w:r w:rsidRPr="00294F17">
        <w:rPr>
          <w:rFonts w:asciiTheme="minorEastAsia" w:hAnsiTheme="minorEastAsia"/>
          <w:sz w:val="24"/>
          <w:szCs w:val="24"/>
        </w:rPr>
        <w:t>2</w:t>
      </w:r>
      <w:r w:rsidRPr="00294F17">
        <w:rPr>
          <w:rFonts w:asciiTheme="minorEastAsia" w:hAnsiTheme="minorEastAsia" w:hint="eastAsia"/>
          <w:sz w:val="24"/>
          <w:szCs w:val="24"/>
        </w:rPr>
        <w:t>项。</w:t>
      </w:r>
    </w:p>
    <w:p w:rsidR="008564F7" w:rsidRDefault="008564F7" w:rsidP="008564F7">
      <w:pPr>
        <w:spacing w:line="360" w:lineRule="auto"/>
        <w:jc w:val="center"/>
        <w:rPr>
          <w:rFonts w:asciiTheme="minorEastAsia" w:hAnsiTheme="minorEastAsia"/>
          <w:sz w:val="24"/>
          <w:szCs w:val="24"/>
        </w:rPr>
      </w:pPr>
    </w:p>
    <w:p w:rsidR="008564F7" w:rsidRPr="00294F17" w:rsidRDefault="008564F7" w:rsidP="008564F7">
      <w:pPr>
        <w:spacing w:line="360" w:lineRule="auto"/>
        <w:jc w:val="center"/>
        <w:rPr>
          <w:rFonts w:asciiTheme="minorEastAsia" w:hAnsiTheme="minorEastAsia"/>
          <w:b/>
          <w:sz w:val="24"/>
          <w:szCs w:val="24"/>
        </w:rPr>
      </w:pPr>
      <w:r>
        <w:rPr>
          <w:rFonts w:asciiTheme="minorEastAsia" w:hAnsiTheme="minorEastAsia"/>
          <w:b/>
          <w:sz w:val="24"/>
          <w:szCs w:val="24"/>
        </w:rPr>
        <w:t xml:space="preserve">2.3 </w:t>
      </w:r>
      <w:r w:rsidRPr="00294F17">
        <w:rPr>
          <w:rFonts w:asciiTheme="minorEastAsia" w:hAnsiTheme="minorEastAsia"/>
          <w:b/>
          <w:sz w:val="24"/>
          <w:szCs w:val="24"/>
        </w:rPr>
        <w:t>基于深度学习的眼底疾病AI筛查技术研究</w:t>
      </w:r>
    </w:p>
    <w:p w:rsidR="008564F7" w:rsidRDefault="008564F7" w:rsidP="008564F7">
      <w:pPr>
        <w:spacing w:line="360" w:lineRule="auto"/>
        <w:ind w:firstLineChars="200" w:firstLine="482"/>
        <w:rPr>
          <w:rFonts w:asciiTheme="minorEastAsia" w:hAnsiTheme="minorEastAsia"/>
          <w:b/>
          <w:bCs/>
          <w:sz w:val="24"/>
          <w:szCs w:val="24"/>
        </w:rPr>
      </w:pPr>
      <w:r>
        <w:rPr>
          <w:rFonts w:asciiTheme="minorEastAsia" w:hAnsiTheme="minorEastAsia"/>
          <w:b/>
          <w:bCs/>
          <w:sz w:val="24"/>
          <w:szCs w:val="24"/>
        </w:rPr>
        <w:t>研究内容</w:t>
      </w:r>
      <w:r>
        <w:rPr>
          <w:rFonts w:asciiTheme="minorEastAsia" w:hAnsiTheme="minorEastAsia" w:hint="eastAsia"/>
          <w:b/>
          <w:bCs/>
          <w:sz w:val="24"/>
          <w:szCs w:val="24"/>
        </w:rPr>
        <w:t>:</w:t>
      </w:r>
    </w:p>
    <w:p w:rsidR="008564F7" w:rsidRDefault="008564F7" w:rsidP="008564F7">
      <w:pPr>
        <w:pStyle w:val="a3"/>
        <w:numPr>
          <w:ilvl w:val="0"/>
          <w:numId w:val="3"/>
        </w:numPr>
        <w:spacing w:line="360" w:lineRule="auto"/>
        <w:ind w:left="0" w:firstLineChars="236" w:firstLine="566"/>
        <w:rPr>
          <w:rFonts w:asciiTheme="minorEastAsia" w:hAnsiTheme="minorEastAsia"/>
          <w:sz w:val="24"/>
          <w:szCs w:val="24"/>
        </w:rPr>
      </w:pPr>
      <w:r>
        <w:rPr>
          <w:rFonts w:asciiTheme="minorEastAsia" w:hAnsiTheme="minorEastAsia"/>
          <w:sz w:val="24"/>
          <w:szCs w:val="24"/>
        </w:rPr>
        <w:t>眼底疾病自动筛查：结合</w:t>
      </w:r>
      <w:r>
        <w:rPr>
          <w:rFonts w:asciiTheme="minorEastAsia" w:hAnsiTheme="minorEastAsia" w:hint="eastAsia"/>
          <w:sz w:val="24"/>
          <w:szCs w:val="24"/>
        </w:rPr>
        <w:t>卷积神经网络、Transformer、扩散模型等构建神经网络，学习并提取复杂的眼底图像特征，实现对眼底图像进行高精度的自动诊断,并识别出眼底图像中的病理特征，如黄斑变性、糖尿病视网膜病变和青光眼等多种疾病的自动筛查。</w:t>
      </w:r>
    </w:p>
    <w:p w:rsidR="008564F7" w:rsidRDefault="008564F7" w:rsidP="008564F7">
      <w:pPr>
        <w:pStyle w:val="a3"/>
        <w:numPr>
          <w:ilvl w:val="0"/>
          <w:numId w:val="3"/>
        </w:numPr>
        <w:spacing w:line="360" w:lineRule="auto"/>
        <w:ind w:left="0" w:firstLineChars="236" w:firstLine="566"/>
        <w:rPr>
          <w:rFonts w:asciiTheme="minorEastAsia" w:hAnsiTheme="minorEastAsia"/>
          <w:sz w:val="24"/>
          <w:szCs w:val="24"/>
        </w:rPr>
      </w:pPr>
      <w:r>
        <w:rPr>
          <w:rFonts w:asciiTheme="minorEastAsia" w:hAnsiTheme="minorEastAsia" w:hint="eastAsia"/>
          <w:sz w:val="24"/>
          <w:szCs w:val="24"/>
        </w:rPr>
        <w:t>眼底图像血管分割：针对获取大量的眼底图像标注困难等问题，利用半监督学习、自监督学习和弱监督学习实现分割网络，重点研究基于数据扰动或模型扰动的正则化方法和基于多任务的一致性约束方法，实现半监督学习策略，提高眼底图像分割的效率和准确性。</w:t>
      </w:r>
    </w:p>
    <w:p w:rsidR="008564F7" w:rsidRDefault="008564F7" w:rsidP="008564F7">
      <w:pPr>
        <w:pStyle w:val="a3"/>
        <w:numPr>
          <w:ilvl w:val="0"/>
          <w:numId w:val="3"/>
        </w:numPr>
        <w:spacing w:line="360" w:lineRule="auto"/>
        <w:ind w:left="0" w:firstLineChars="236" w:firstLine="566"/>
        <w:rPr>
          <w:rFonts w:asciiTheme="minorEastAsia" w:hAnsiTheme="minorEastAsia"/>
          <w:sz w:val="24"/>
          <w:szCs w:val="24"/>
        </w:rPr>
      </w:pPr>
      <w:r>
        <w:rPr>
          <w:rFonts w:asciiTheme="minorEastAsia" w:hAnsiTheme="minorEastAsia" w:hint="eastAsia"/>
          <w:sz w:val="24"/>
          <w:szCs w:val="24"/>
        </w:rPr>
        <w:t>眼与全身病关联性分析：人工智能识别视网膜来筛查痴呆高危人群，针对眼底视网膜图像，设计AI分析算法快速检测痴呆高危人群风险，并计算CAIDE评分并生成报告。通过深度学习模型构建眼底照片与传统模型计算的CAIDE评分之间的关系。</w:t>
      </w:r>
    </w:p>
    <w:p w:rsidR="008564F7" w:rsidRDefault="008564F7" w:rsidP="008564F7">
      <w:pPr>
        <w:pStyle w:val="a3"/>
        <w:numPr>
          <w:ilvl w:val="0"/>
          <w:numId w:val="3"/>
        </w:numPr>
        <w:spacing w:line="360" w:lineRule="auto"/>
        <w:ind w:left="0" w:firstLineChars="236" w:firstLine="566"/>
        <w:rPr>
          <w:rFonts w:asciiTheme="minorEastAsia" w:hAnsiTheme="minorEastAsia"/>
          <w:sz w:val="24"/>
          <w:szCs w:val="24"/>
        </w:rPr>
      </w:pPr>
      <w:r>
        <w:rPr>
          <w:rFonts w:asciiTheme="minorEastAsia" w:hAnsiTheme="minorEastAsia" w:hint="eastAsia"/>
          <w:sz w:val="24"/>
          <w:szCs w:val="24"/>
        </w:rPr>
        <w:t>眼底图像质量评估：构建基于神经网络的回归模型，通过输入单幅眼底图像，判断图像质量是否适合诊断。如果适合，诊断模型将生成诊断建议，否则提示图像质量不适合诊断，也为进一步疾病筛查诊断提供数据。</w:t>
      </w:r>
    </w:p>
    <w:p w:rsidR="008564F7" w:rsidRDefault="008564F7" w:rsidP="008564F7">
      <w:pPr>
        <w:spacing w:line="360" w:lineRule="auto"/>
        <w:ind w:firstLineChars="200" w:firstLine="482"/>
        <w:rPr>
          <w:rFonts w:asciiTheme="minorEastAsia" w:hAnsiTheme="minorEastAsia"/>
          <w:b/>
          <w:bCs/>
          <w:sz w:val="24"/>
          <w:szCs w:val="24"/>
        </w:rPr>
      </w:pPr>
      <w:r>
        <w:rPr>
          <w:rFonts w:asciiTheme="minorEastAsia" w:hAnsiTheme="minorEastAsia"/>
          <w:b/>
          <w:bCs/>
          <w:sz w:val="24"/>
          <w:szCs w:val="24"/>
        </w:rPr>
        <w:lastRenderedPageBreak/>
        <w:t>考核指标</w:t>
      </w:r>
      <w:r>
        <w:rPr>
          <w:rFonts w:asciiTheme="minorEastAsia" w:hAnsiTheme="minorEastAsia" w:hint="eastAsia"/>
          <w:b/>
          <w:bCs/>
          <w:sz w:val="24"/>
          <w:szCs w:val="24"/>
        </w:rPr>
        <w:t xml:space="preserve">: </w:t>
      </w:r>
    </w:p>
    <w:p w:rsidR="008564F7" w:rsidRDefault="008564F7" w:rsidP="008564F7">
      <w:pPr>
        <w:pStyle w:val="a3"/>
        <w:numPr>
          <w:ilvl w:val="0"/>
          <w:numId w:val="4"/>
        </w:numPr>
        <w:spacing w:line="360" w:lineRule="auto"/>
        <w:ind w:left="0" w:firstLineChars="236" w:firstLine="566"/>
        <w:rPr>
          <w:rFonts w:asciiTheme="minorEastAsia" w:hAnsiTheme="minorEastAsia"/>
          <w:sz w:val="24"/>
          <w:szCs w:val="24"/>
        </w:rPr>
      </w:pPr>
      <w:r>
        <w:rPr>
          <w:rFonts w:asciiTheme="minorEastAsia" w:hAnsiTheme="minorEastAsia" w:hint="eastAsia"/>
          <w:sz w:val="24"/>
          <w:szCs w:val="24"/>
        </w:rPr>
        <w:t>发表SCI论文不少于2篇。</w:t>
      </w:r>
    </w:p>
    <w:p w:rsidR="008564F7" w:rsidRDefault="008564F7" w:rsidP="008564F7">
      <w:pPr>
        <w:pStyle w:val="a3"/>
        <w:numPr>
          <w:ilvl w:val="0"/>
          <w:numId w:val="4"/>
        </w:numPr>
        <w:spacing w:line="360" w:lineRule="auto"/>
        <w:ind w:left="0" w:firstLineChars="236" w:firstLine="566"/>
        <w:rPr>
          <w:rFonts w:asciiTheme="minorEastAsia" w:hAnsiTheme="minorEastAsia"/>
          <w:sz w:val="24"/>
          <w:szCs w:val="24"/>
        </w:rPr>
      </w:pPr>
      <w:r>
        <w:rPr>
          <w:rFonts w:asciiTheme="minorEastAsia" w:hAnsiTheme="minorEastAsia" w:hint="eastAsia"/>
          <w:sz w:val="24"/>
          <w:szCs w:val="24"/>
        </w:rPr>
        <w:t>申请发明专利不少于1项。</w:t>
      </w:r>
    </w:p>
    <w:p w:rsidR="008564F7" w:rsidRDefault="008564F7" w:rsidP="008564F7">
      <w:pPr>
        <w:pStyle w:val="a3"/>
        <w:numPr>
          <w:ilvl w:val="0"/>
          <w:numId w:val="4"/>
        </w:numPr>
        <w:spacing w:line="360" w:lineRule="auto"/>
        <w:ind w:left="0" w:firstLineChars="236" w:firstLine="566"/>
        <w:rPr>
          <w:rFonts w:asciiTheme="minorEastAsia" w:hAnsiTheme="minorEastAsia"/>
          <w:sz w:val="24"/>
          <w:szCs w:val="24"/>
        </w:rPr>
      </w:pPr>
      <w:r>
        <w:rPr>
          <w:rFonts w:asciiTheme="minorEastAsia" w:hAnsiTheme="minorEastAsia" w:hint="eastAsia"/>
          <w:sz w:val="24"/>
          <w:szCs w:val="24"/>
        </w:rPr>
        <w:t>开发与实现眼底疾病自动筛查软件平台，实现AI 辅助识别眼底疾病、多病种病变识别等功能。</w:t>
      </w:r>
    </w:p>
    <w:p w:rsidR="008564F7" w:rsidRDefault="008564F7" w:rsidP="008564F7">
      <w:pPr>
        <w:pStyle w:val="a3"/>
        <w:numPr>
          <w:ilvl w:val="0"/>
          <w:numId w:val="4"/>
        </w:numPr>
        <w:spacing w:line="360" w:lineRule="auto"/>
        <w:ind w:left="0" w:firstLineChars="236" w:firstLine="566"/>
        <w:rPr>
          <w:rFonts w:asciiTheme="minorEastAsia" w:hAnsiTheme="minorEastAsia"/>
          <w:sz w:val="24"/>
          <w:szCs w:val="24"/>
        </w:rPr>
      </w:pPr>
      <w:r>
        <w:rPr>
          <w:rFonts w:asciiTheme="minorEastAsia" w:hAnsiTheme="minorEastAsia" w:hint="eastAsia"/>
          <w:sz w:val="24"/>
          <w:szCs w:val="24"/>
        </w:rPr>
        <w:t>开发与实现视网膜来筛查痴呆高危人群软件平台，快速检测痴呆高危人群风险，并计算CAIDE评分并生成报告。</w:t>
      </w:r>
    </w:p>
    <w:p w:rsidR="008564F7" w:rsidRDefault="008564F7" w:rsidP="008564F7">
      <w:pPr>
        <w:spacing w:line="360" w:lineRule="auto"/>
        <w:jc w:val="center"/>
        <w:rPr>
          <w:rFonts w:ascii="黑体" w:eastAsia="黑体" w:hAnsi="黑体"/>
          <w:sz w:val="24"/>
          <w:szCs w:val="24"/>
        </w:rPr>
      </w:pPr>
    </w:p>
    <w:p w:rsidR="008564F7" w:rsidRDefault="008564F7" w:rsidP="008564F7">
      <w:pPr>
        <w:spacing w:line="360" w:lineRule="auto"/>
        <w:jc w:val="center"/>
        <w:rPr>
          <w:rFonts w:ascii="黑体" w:eastAsia="黑体" w:hAnsi="黑体"/>
          <w:sz w:val="24"/>
          <w:szCs w:val="24"/>
        </w:rPr>
      </w:pPr>
      <w:r>
        <w:rPr>
          <w:rFonts w:ascii="黑体" w:eastAsia="黑体" w:hAnsi="黑体" w:hint="eastAsia"/>
          <w:sz w:val="24"/>
          <w:szCs w:val="24"/>
        </w:rPr>
        <w:t>平台三：智能医疗安全与监管</w:t>
      </w:r>
    </w:p>
    <w:p w:rsidR="008564F7" w:rsidRPr="00E21E4F" w:rsidRDefault="008564F7" w:rsidP="008564F7">
      <w:pPr>
        <w:jc w:val="center"/>
        <w:rPr>
          <w:rFonts w:ascii="宋体" w:eastAsia="宋体" w:hAnsi="宋体"/>
          <w:b/>
          <w:sz w:val="24"/>
          <w:szCs w:val="28"/>
        </w:rPr>
      </w:pPr>
      <w:r>
        <w:rPr>
          <w:rFonts w:ascii="宋体" w:eastAsia="宋体" w:hAnsi="宋体"/>
          <w:b/>
          <w:sz w:val="24"/>
          <w:szCs w:val="28"/>
        </w:rPr>
        <w:t>3.1</w:t>
      </w:r>
      <w:r w:rsidRPr="00E21E4F">
        <w:rPr>
          <w:rFonts w:ascii="宋体" w:eastAsia="宋体" w:hAnsi="宋体"/>
          <w:b/>
          <w:sz w:val="24"/>
          <w:szCs w:val="28"/>
        </w:rPr>
        <w:t xml:space="preserve"> </w:t>
      </w:r>
      <w:r w:rsidRPr="00E21E4F">
        <w:rPr>
          <w:rFonts w:ascii="宋体" w:eastAsia="宋体" w:hAnsi="宋体" w:hint="eastAsia"/>
          <w:b/>
          <w:sz w:val="24"/>
          <w:szCs w:val="28"/>
        </w:rPr>
        <w:t>真实世界数据应用于人工智能医疗器械的路径和方法研究</w:t>
      </w:r>
    </w:p>
    <w:p w:rsidR="008564F7" w:rsidRDefault="008564F7" w:rsidP="008564F7">
      <w:pPr>
        <w:spacing w:line="360" w:lineRule="auto"/>
        <w:ind w:firstLineChars="200" w:firstLine="482"/>
        <w:rPr>
          <w:rFonts w:asciiTheme="minorEastAsia" w:hAnsiTheme="minorEastAsia"/>
          <w:b/>
          <w:sz w:val="24"/>
          <w:szCs w:val="24"/>
        </w:rPr>
      </w:pPr>
      <w:r>
        <w:rPr>
          <w:rFonts w:asciiTheme="minorEastAsia" w:hAnsiTheme="minorEastAsia"/>
          <w:b/>
          <w:sz w:val="24"/>
          <w:szCs w:val="24"/>
        </w:rPr>
        <w:t>研究内容</w:t>
      </w:r>
      <w:r>
        <w:rPr>
          <w:rFonts w:asciiTheme="minorEastAsia" w:hAnsiTheme="minorEastAsia" w:hint="eastAsia"/>
          <w:b/>
          <w:sz w:val="24"/>
          <w:szCs w:val="24"/>
        </w:rPr>
        <w:t>:</w:t>
      </w:r>
    </w:p>
    <w:p w:rsidR="008564F7" w:rsidRDefault="008564F7" w:rsidP="008564F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1)梳理人工智能医疗器械全生命周期管理中真实世界数据的来源聚道，收集并分析1-2类有代表性的人工智能医疗器械涉及的相关真实世界数据；能够使用自然语言技术处理相关数据者从优。</w:t>
      </w:r>
    </w:p>
    <w:p w:rsidR="008564F7" w:rsidRDefault="008564F7" w:rsidP="008564F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2）评价真实世界数据应用于人工智能医疗器械再评价的方法，结合人工智能医疗器械警戒和上市前审评的需要，指出真实世界数据反哺和支撑审评审批的路径。</w:t>
      </w:r>
    </w:p>
    <w:p w:rsidR="008564F7" w:rsidRDefault="008564F7" w:rsidP="008564F7">
      <w:pPr>
        <w:spacing w:line="360" w:lineRule="auto"/>
        <w:ind w:firstLineChars="200" w:firstLine="482"/>
        <w:rPr>
          <w:rFonts w:asciiTheme="minorEastAsia" w:hAnsiTheme="minorEastAsia"/>
          <w:sz w:val="24"/>
          <w:szCs w:val="24"/>
        </w:rPr>
      </w:pPr>
      <w:r>
        <w:rPr>
          <w:rFonts w:asciiTheme="minorEastAsia" w:hAnsiTheme="minorEastAsia"/>
          <w:b/>
          <w:sz w:val="24"/>
          <w:szCs w:val="24"/>
        </w:rPr>
        <w:t>考核指标</w:t>
      </w:r>
      <w:r>
        <w:rPr>
          <w:rFonts w:asciiTheme="minorEastAsia" w:hAnsiTheme="minorEastAsia" w:hint="eastAsia"/>
          <w:b/>
          <w:sz w:val="24"/>
          <w:szCs w:val="24"/>
        </w:rPr>
        <w:t xml:space="preserve">: </w:t>
      </w:r>
      <w:r>
        <w:rPr>
          <w:rFonts w:asciiTheme="minorEastAsia" w:hAnsiTheme="minorEastAsia" w:hint="eastAsia"/>
          <w:sz w:val="24"/>
          <w:szCs w:val="24"/>
        </w:rPr>
        <w:t>在</w:t>
      </w:r>
      <w:r>
        <w:rPr>
          <w:rFonts w:asciiTheme="minorEastAsia" w:hAnsiTheme="minorEastAsia"/>
          <w:sz w:val="24"/>
          <w:szCs w:val="24"/>
        </w:rPr>
        <w:t>SCI或国内北大核心、南大CSSCI文章上发表1-2篇论文</w:t>
      </w:r>
      <w:r>
        <w:rPr>
          <w:rFonts w:asciiTheme="minorEastAsia" w:hAnsiTheme="minorEastAsia" w:hint="eastAsia"/>
          <w:sz w:val="24"/>
          <w:szCs w:val="24"/>
        </w:rPr>
        <w:t>。完成1份研究报告。</w:t>
      </w:r>
    </w:p>
    <w:p w:rsidR="008564F7" w:rsidRDefault="008564F7" w:rsidP="008564F7">
      <w:pPr>
        <w:spacing w:line="360" w:lineRule="auto"/>
        <w:rPr>
          <w:rFonts w:asciiTheme="minorEastAsia" w:hAnsiTheme="minorEastAsia"/>
          <w:sz w:val="24"/>
          <w:szCs w:val="24"/>
        </w:rPr>
      </w:pPr>
    </w:p>
    <w:p w:rsidR="008564F7" w:rsidRDefault="008564F7" w:rsidP="008564F7">
      <w:pPr>
        <w:spacing w:line="360" w:lineRule="auto"/>
        <w:ind w:firstLineChars="200" w:firstLine="480"/>
        <w:rPr>
          <w:rFonts w:asciiTheme="minorEastAsia" w:hAnsiTheme="minorEastAsia"/>
          <w:sz w:val="24"/>
          <w:szCs w:val="24"/>
        </w:rPr>
      </w:pPr>
    </w:p>
    <w:p w:rsidR="000F1332" w:rsidRDefault="000F1332"/>
    <w:sectPr w:rsidR="000F1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0B7DCF"/>
    <w:multiLevelType w:val="singleLevel"/>
    <w:tmpl w:val="B20B7DCF"/>
    <w:lvl w:ilvl="0">
      <w:start w:val="1"/>
      <w:numFmt w:val="decimal"/>
      <w:lvlText w:val="%1)"/>
      <w:lvlJc w:val="left"/>
      <w:pPr>
        <w:ind w:left="425" w:hanging="425"/>
      </w:pPr>
      <w:rPr>
        <w:rFonts w:hint="default"/>
      </w:rPr>
    </w:lvl>
  </w:abstractNum>
  <w:abstractNum w:abstractNumId="1" w15:restartNumberingAfterBreak="0">
    <w:nsid w:val="05C74DBA"/>
    <w:multiLevelType w:val="hybridMultilevel"/>
    <w:tmpl w:val="26201AC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45A3C21"/>
    <w:multiLevelType w:val="multilevel"/>
    <w:tmpl w:val="245A3C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C920A67"/>
    <w:multiLevelType w:val="hybridMultilevel"/>
    <w:tmpl w:val="71926E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4E4C6C"/>
    <w:multiLevelType w:val="hybridMultilevel"/>
    <w:tmpl w:val="030409D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0680614"/>
    <w:multiLevelType w:val="multilevel"/>
    <w:tmpl w:val="4068061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40BF2636"/>
    <w:multiLevelType w:val="multilevel"/>
    <w:tmpl w:val="40BF263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784F523B"/>
    <w:multiLevelType w:val="singleLevel"/>
    <w:tmpl w:val="B20B7DCF"/>
    <w:lvl w:ilvl="0">
      <w:start w:val="1"/>
      <w:numFmt w:val="decimal"/>
      <w:lvlText w:val="%1)"/>
      <w:lvlJc w:val="left"/>
      <w:pPr>
        <w:ind w:left="425" w:hanging="425"/>
      </w:pPr>
      <w:rPr>
        <w:rFonts w:hint="default"/>
      </w:rPr>
    </w:lvl>
  </w:abstractNum>
  <w:num w:numId="1">
    <w:abstractNumId w:val="6"/>
  </w:num>
  <w:num w:numId="2">
    <w:abstractNumId w:val="0"/>
  </w:num>
  <w:num w:numId="3">
    <w:abstractNumId w:val="2"/>
  </w:num>
  <w:num w:numId="4">
    <w:abstractNumId w:val="5"/>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Q2NzU1MTS0MDIwMzJV0lEKTi0uzszPAykwrAUAIRsmkywAAAA="/>
  </w:docVars>
  <w:rsids>
    <w:rsidRoot w:val="008564F7"/>
    <w:rsid w:val="000F1332"/>
    <w:rsid w:val="0085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37E60-E441-4973-B470-9902F82E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4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qiaomiao</dc:creator>
  <cp:keywords/>
  <dc:description/>
  <cp:lastModifiedBy>qiaomiao</cp:lastModifiedBy>
  <cp:revision>1</cp:revision>
  <dcterms:created xsi:type="dcterms:W3CDTF">2024-05-28T13:12:00Z</dcterms:created>
  <dcterms:modified xsi:type="dcterms:W3CDTF">2024-05-28T13:13:00Z</dcterms:modified>
</cp:coreProperties>
</file>